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6A073" w14:textId="5379F4D0" w:rsidR="00F145B2" w:rsidRDefault="00BD1DD3">
      <w:pPr>
        <w:spacing w:after="0"/>
        <w:jc w:val="center"/>
        <w:rPr>
          <w:b/>
          <w:sz w:val="24"/>
          <w:szCs w:val="24"/>
        </w:rPr>
      </w:pPr>
      <w:r>
        <w:rPr>
          <w:b/>
          <w:noProof/>
          <w:sz w:val="24"/>
          <w:szCs w:val="24"/>
          <w:lang w:val="en-PH" w:eastAsia="en-PH"/>
        </w:rPr>
        <w:drawing>
          <wp:anchor distT="0" distB="0" distL="114300" distR="114300" simplePos="0" relativeHeight="251658240" behindDoc="0" locked="0" layoutInCell="1" allowOverlap="1" wp14:anchorId="08B1AA4E" wp14:editId="0B292F5C">
            <wp:simplePos x="0" y="0"/>
            <wp:positionH relativeFrom="column">
              <wp:posOffset>1567180</wp:posOffset>
            </wp:positionH>
            <wp:positionV relativeFrom="paragraph">
              <wp:posOffset>0</wp:posOffset>
            </wp:positionV>
            <wp:extent cx="2179320" cy="343535"/>
            <wp:effectExtent l="0" t="0" r="5080" b="12065"/>
            <wp:wrapTight wrapText="bothSides">
              <wp:wrapPolygon edited="0">
                <wp:start x="1007" y="0"/>
                <wp:lineTo x="0" y="6388"/>
                <wp:lineTo x="0" y="17567"/>
                <wp:lineTo x="1510" y="20762"/>
                <wp:lineTo x="3021" y="20762"/>
                <wp:lineTo x="21399" y="19165"/>
                <wp:lineTo x="21399" y="0"/>
                <wp:lineTo x="1007" y="0"/>
              </wp:wrapPolygon>
            </wp:wrapTight>
            <wp:docPr id="2" name="Picture 2" descr="sea%20team%20new%20greenpeace%20logo/logo%20GP-2019-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20team%20new%20greenpeace%20logo/logo%20GP-2019-green.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79320" cy="3435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460330" w14:textId="77777777" w:rsidR="00F145B2" w:rsidRDefault="00F145B2">
      <w:pPr>
        <w:spacing w:after="0"/>
        <w:jc w:val="center"/>
        <w:rPr>
          <w:b/>
          <w:sz w:val="24"/>
          <w:szCs w:val="24"/>
        </w:rPr>
      </w:pPr>
    </w:p>
    <w:p w14:paraId="3EF5371B" w14:textId="17F8A707" w:rsidR="00F145B2" w:rsidRPr="00BD1DD3" w:rsidRDefault="0006756B">
      <w:pPr>
        <w:spacing w:after="0"/>
        <w:jc w:val="center"/>
        <w:rPr>
          <w:color w:val="80C342"/>
          <w:sz w:val="24"/>
          <w:szCs w:val="24"/>
        </w:rPr>
      </w:pPr>
      <w:r w:rsidRPr="00BD1DD3">
        <w:rPr>
          <w:b/>
          <w:color w:val="80C342"/>
          <w:sz w:val="24"/>
          <w:szCs w:val="24"/>
        </w:rPr>
        <w:t>SOUTHEAST ASIA</w:t>
      </w:r>
      <w:r w:rsidR="00BD1DD3">
        <w:rPr>
          <w:b/>
          <w:color w:val="80C342"/>
          <w:sz w:val="24"/>
          <w:szCs w:val="24"/>
        </w:rPr>
        <w:br/>
      </w:r>
    </w:p>
    <w:p w14:paraId="604FEB83" w14:textId="77777777" w:rsidR="00F145B2" w:rsidRPr="00377390" w:rsidRDefault="0006756B">
      <w:pPr>
        <w:spacing w:after="0"/>
        <w:jc w:val="center"/>
        <w:rPr>
          <w:rFonts w:ascii="Arial" w:hAnsi="Arial" w:cs="Arial"/>
          <w:b/>
          <w:sz w:val="24"/>
          <w:szCs w:val="24"/>
          <w:u w:val="single"/>
        </w:rPr>
      </w:pPr>
      <w:r w:rsidRPr="00377390">
        <w:rPr>
          <w:rFonts w:ascii="Arial" w:hAnsi="Arial" w:cs="Arial"/>
          <w:b/>
          <w:sz w:val="24"/>
          <w:szCs w:val="24"/>
          <w:u w:val="single"/>
        </w:rPr>
        <w:t>RECRUITMENT PACK</w:t>
      </w:r>
    </w:p>
    <w:p w14:paraId="750ADF39" w14:textId="77777777" w:rsidR="00F145B2" w:rsidRPr="00322BB7" w:rsidRDefault="0006756B" w:rsidP="00322BB7">
      <w:pPr>
        <w:spacing w:before="280" w:after="0" w:line="240" w:lineRule="auto"/>
        <w:jc w:val="both"/>
        <w:rPr>
          <w:rFonts w:ascii="Arial" w:hAnsi="Arial" w:cs="Arial"/>
          <w:sz w:val="24"/>
          <w:szCs w:val="24"/>
        </w:rPr>
      </w:pPr>
      <w:r w:rsidRPr="00322BB7">
        <w:rPr>
          <w:rFonts w:ascii="Arial" w:hAnsi="Arial" w:cs="Arial"/>
          <w:sz w:val="24"/>
          <w:szCs w:val="24"/>
        </w:rPr>
        <w:t>Greenpeace, one of the world’s most respected and dynamic organizations, is an international non-profit global campaigning organization that acts to ensure the ability of our Earth to nurture life in all its diversity.  At the heart of Greenpeace’s campaigns is the tradition of non-violent direct actions against environmental abuses and destruction.</w:t>
      </w:r>
    </w:p>
    <w:p w14:paraId="3D22775B" w14:textId="77777777" w:rsidR="00F145B2" w:rsidRPr="00322BB7" w:rsidRDefault="0006756B" w:rsidP="00322BB7">
      <w:pPr>
        <w:pBdr>
          <w:top w:val="nil"/>
          <w:left w:val="nil"/>
          <w:bottom w:val="nil"/>
          <w:right w:val="nil"/>
          <w:between w:val="nil"/>
        </w:pBdr>
        <w:spacing w:before="280" w:after="0" w:line="240" w:lineRule="auto"/>
        <w:jc w:val="both"/>
        <w:rPr>
          <w:rFonts w:ascii="Arial" w:hAnsi="Arial" w:cs="Arial"/>
          <w:b/>
          <w:color w:val="000000"/>
          <w:sz w:val="24"/>
          <w:szCs w:val="24"/>
        </w:rPr>
      </w:pPr>
      <w:r w:rsidRPr="00322BB7">
        <w:rPr>
          <w:rFonts w:ascii="Arial" w:hAnsi="Arial" w:cs="Arial"/>
          <w:b/>
          <w:color w:val="000000"/>
          <w:sz w:val="24"/>
          <w:szCs w:val="24"/>
        </w:rPr>
        <w:t>Greenpeace exists because this fragile earth deserves a voice. It needs solutions. It needs change. It needs action.</w:t>
      </w:r>
    </w:p>
    <w:p w14:paraId="0F0D95B7" w14:textId="77777777" w:rsidR="00F145B2" w:rsidRPr="00322BB7" w:rsidRDefault="00F145B2" w:rsidP="00322BB7">
      <w:pPr>
        <w:pBdr>
          <w:top w:val="nil"/>
          <w:left w:val="nil"/>
          <w:bottom w:val="nil"/>
          <w:right w:val="nil"/>
          <w:between w:val="nil"/>
        </w:pBdr>
        <w:spacing w:after="0" w:line="240" w:lineRule="auto"/>
        <w:jc w:val="both"/>
        <w:rPr>
          <w:rFonts w:ascii="Arial" w:hAnsi="Arial" w:cs="Arial"/>
          <w:color w:val="000000"/>
          <w:sz w:val="24"/>
          <w:szCs w:val="24"/>
        </w:rPr>
      </w:pPr>
    </w:p>
    <w:p w14:paraId="17354A8D" w14:textId="77777777" w:rsidR="00F145B2" w:rsidRPr="00322BB7" w:rsidRDefault="0006756B" w:rsidP="00322BB7">
      <w:pPr>
        <w:pBdr>
          <w:top w:val="nil"/>
          <w:left w:val="nil"/>
          <w:bottom w:val="nil"/>
          <w:right w:val="nil"/>
          <w:between w:val="nil"/>
        </w:pBdr>
        <w:spacing w:after="0" w:line="240" w:lineRule="auto"/>
        <w:jc w:val="both"/>
        <w:rPr>
          <w:rFonts w:ascii="Arial" w:hAnsi="Arial" w:cs="Arial"/>
          <w:color w:val="000000"/>
          <w:sz w:val="24"/>
          <w:szCs w:val="24"/>
        </w:rPr>
      </w:pPr>
      <w:r w:rsidRPr="00322BB7">
        <w:rPr>
          <w:rFonts w:ascii="Arial" w:hAnsi="Arial" w:cs="Arial"/>
          <w:color w:val="000000"/>
          <w:sz w:val="24"/>
          <w:szCs w:val="24"/>
        </w:rPr>
        <w:t>Greenpeace, an international environmental non-government organization, is comprised of 2</w:t>
      </w:r>
      <w:r w:rsidRPr="00322BB7">
        <w:rPr>
          <w:rFonts w:ascii="Arial" w:hAnsi="Arial" w:cs="Arial"/>
          <w:sz w:val="24"/>
          <w:szCs w:val="24"/>
        </w:rPr>
        <w:t>7</w:t>
      </w:r>
      <w:r w:rsidRPr="00322BB7">
        <w:rPr>
          <w:rFonts w:ascii="Arial" w:hAnsi="Arial" w:cs="Arial"/>
          <w:color w:val="000000"/>
          <w:sz w:val="24"/>
          <w:szCs w:val="24"/>
        </w:rPr>
        <w:t xml:space="preserve"> independent national and regional offices across the world covering operations in more than </w:t>
      </w:r>
      <w:r w:rsidRPr="00322BB7">
        <w:rPr>
          <w:rFonts w:ascii="Arial" w:hAnsi="Arial" w:cs="Arial"/>
          <w:sz w:val="24"/>
          <w:szCs w:val="24"/>
        </w:rPr>
        <w:t>55</w:t>
      </w:r>
      <w:r w:rsidRPr="00322BB7">
        <w:rPr>
          <w:rFonts w:ascii="Arial" w:hAnsi="Arial" w:cs="Arial"/>
          <w:color w:val="000000"/>
          <w:sz w:val="24"/>
          <w:szCs w:val="24"/>
        </w:rPr>
        <w:t xml:space="preserve"> countries.</w:t>
      </w:r>
      <w:r w:rsidRPr="00322BB7">
        <w:rPr>
          <w:rFonts w:ascii="Arial" w:hAnsi="Arial" w:cs="Arial"/>
          <w:sz w:val="24"/>
          <w:szCs w:val="24"/>
        </w:rPr>
        <w:t xml:space="preserve"> </w:t>
      </w:r>
      <w:r w:rsidRPr="00322BB7">
        <w:rPr>
          <w:rFonts w:ascii="Arial" w:hAnsi="Arial" w:cs="Arial"/>
          <w:color w:val="000000"/>
          <w:sz w:val="24"/>
          <w:szCs w:val="24"/>
        </w:rPr>
        <w:t>To maintain our independence, Greenpeace does not accept donations from governments or corporations but relies on contributions from individual supporters and foundation grants.</w:t>
      </w:r>
    </w:p>
    <w:p w14:paraId="7279B81F" w14:textId="77777777" w:rsidR="00F145B2" w:rsidRPr="00322BB7" w:rsidRDefault="00F145B2" w:rsidP="00322BB7">
      <w:pPr>
        <w:pBdr>
          <w:top w:val="nil"/>
          <w:left w:val="nil"/>
          <w:bottom w:val="nil"/>
          <w:right w:val="nil"/>
          <w:between w:val="nil"/>
        </w:pBdr>
        <w:spacing w:after="0" w:line="240" w:lineRule="auto"/>
        <w:jc w:val="both"/>
        <w:rPr>
          <w:rFonts w:ascii="Arial" w:hAnsi="Arial" w:cs="Arial"/>
          <w:color w:val="000000"/>
          <w:sz w:val="24"/>
          <w:szCs w:val="24"/>
        </w:rPr>
      </w:pPr>
    </w:p>
    <w:p w14:paraId="4299603E" w14:textId="77777777" w:rsidR="00F145B2" w:rsidRPr="00322BB7" w:rsidRDefault="0006756B" w:rsidP="00322BB7">
      <w:pPr>
        <w:spacing w:after="0" w:line="240" w:lineRule="auto"/>
        <w:jc w:val="both"/>
        <w:rPr>
          <w:rFonts w:ascii="Arial" w:hAnsi="Arial" w:cs="Arial"/>
          <w:sz w:val="24"/>
          <w:szCs w:val="24"/>
        </w:rPr>
      </w:pPr>
      <w:r w:rsidRPr="00322BB7">
        <w:rPr>
          <w:rFonts w:ascii="Arial" w:hAnsi="Arial" w:cs="Arial"/>
          <w:sz w:val="24"/>
          <w:szCs w:val="24"/>
        </w:rPr>
        <w:t>For over 40 years, Greenpeace has been successful in our campaigns to reverse environmental degradation by bearing witness to environmental destruction and exposing and confronting environmental abuses. Greenpeace campaigns have been vital in informing government policies on the environment and effecting changes in business practices, which lead to various environmental problems.</w:t>
      </w:r>
    </w:p>
    <w:p w14:paraId="110E026B" w14:textId="77777777" w:rsidR="00F145B2" w:rsidRPr="00322BB7" w:rsidRDefault="00F145B2" w:rsidP="00322BB7">
      <w:pPr>
        <w:spacing w:after="0"/>
        <w:jc w:val="both"/>
        <w:rPr>
          <w:rFonts w:ascii="Arial" w:hAnsi="Arial" w:cs="Arial"/>
          <w:sz w:val="24"/>
          <w:szCs w:val="24"/>
        </w:rPr>
      </w:pPr>
    </w:p>
    <w:p w14:paraId="617F78D1" w14:textId="77777777" w:rsidR="00F145B2" w:rsidRPr="00322BB7" w:rsidRDefault="0006756B" w:rsidP="00322BB7">
      <w:pPr>
        <w:spacing w:after="0"/>
        <w:jc w:val="both"/>
        <w:rPr>
          <w:rFonts w:ascii="Arial" w:hAnsi="Arial" w:cs="Arial"/>
          <w:b/>
          <w:sz w:val="24"/>
          <w:szCs w:val="24"/>
        </w:rPr>
      </w:pPr>
      <w:r w:rsidRPr="00322BB7">
        <w:rPr>
          <w:rFonts w:ascii="Arial" w:hAnsi="Arial" w:cs="Arial"/>
          <w:b/>
          <w:sz w:val="24"/>
          <w:szCs w:val="24"/>
        </w:rPr>
        <w:t>Greenpeace in Southeast Asia</w:t>
      </w:r>
    </w:p>
    <w:p w14:paraId="724AE1BC" w14:textId="77777777" w:rsidR="00F145B2" w:rsidRPr="00322BB7" w:rsidRDefault="00F145B2" w:rsidP="00322BB7">
      <w:pPr>
        <w:spacing w:after="0"/>
        <w:jc w:val="both"/>
        <w:rPr>
          <w:rFonts w:ascii="Arial" w:hAnsi="Arial" w:cs="Arial"/>
          <w:sz w:val="24"/>
          <w:szCs w:val="24"/>
        </w:rPr>
      </w:pPr>
    </w:p>
    <w:p w14:paraId="3DC2D425" w14:textId="3683EBD3" w:rsidR="00F145B2" w:rsidRPr="00322BB7" w:rsidRDefault="0006756B" w:rsidP="00322BB7">
      <w:pPr>
        <w:spacing w:after="0" w:line="240" w:lineRule="auto"/>
        <w:jc w:val="both"/>
        <w:rPr>
          <w:rFonts w:ascii="Arial" w:hAnsi="Arial" w:cs="Arial"/>
          <w:sz w:val="24"/>
          <w:szCs w:val="24"/>
        </w:rPr>
      </w:pPr>
      <w:r w:rsidRPr="00322BB7">
        <w:rPr>
          <w:rFonts w:ascii="Arial" w:hAnsi="Arial" w:cs="Arial"/>
          <w:sz w:val="24"/>
          <w:szCs w:val="24"/>
        </w:rPr>
        <w:t xml:space="preserve">Greenpeace opened the first office in Southeast Asia in 2000. Since then we have led successful campaigns throughout the region, securing fresher air, cleaner water and a healthier environment through changing industry practices and government policies. Greenpeace actively campaigns across the </w:t>
      </w:r>
      <w:r w:rsidR="00BD1DD3">
        <w:rPr>
          <w:rFonts w:ascii="Arial" w:hAnsi="Arial" w:cs="Arial"/>
          <w:sz w:val="24"/>
          <w:szCs w:val="24"/>
        </w:rPr>
        <w:t xml:space="preserve">region on </w:t>
      </w:r>
      <w:r w:rsidR="00BD1DD3" w:rsidRPr="00BD1DD3">
        <w:rPr>
          <w:rFonts w:ascii="Arial" w:hAnsi="Arial" w:cs="Arial"/>
          <w:sz w:val="24"/>
          <w:szCs w:val="24"/>
        </w:rPr>
        <w:t xml:space="preserve">pressing environmental issues concerning our climate, </w:t>
      </w:r>
      <w:r w:rsidR="00BD1DD3">
        <w:rPr>
          <w:rFonts w:ascii="Arial" w:hAnsi="Arial" w:cs="Arial"/>
          <w:sz w:val="24"/>
          <w:szCs w:val="24"/>
        </w:rPr>
        <w:t xml:space="preserve">forests, </w:t>
      </w:r>
      <w:r w:rsidR="00BD1DD3" w:rsidRPr="00BD1DD3">
        <w:rPr>
          <w:rFonts w:ascii="Arial" w:hAnsi="Arial" w:cs="Arial"/>
          <w:sz w:val="24"/>
          <w:szCs w:val="24"/>
        </w:rPr>
        <w:t xml:space="preserve">oceans, food, plastic, </w:t>
      </w:r>
      <w:proofErr w:type="spellStart"/>
      <w:r w:rsidR="00BD1DD3" w:rsidRPr="00BD1DD3">
        <w:rPr>
          <w:rFonts w:ascii="Arial" w:hAnsi="Arial" w:cs="Arial"/>
          <w:sz w:val="24"/>
          <w:szCs w:val="24"/>
        </w:rPr>
        <w:t>liv</w:t>
      </w:r>
      <w:r w:rsidR="00BD1DD3">
        <w:rPr>
          <w:rFonts w:ascii="Arial" w:hAnsi="Arial" w:cs="Arial"/>
          <w:sz w:val="24"/>
          <w:szCs w:val="24"/>
        </w:rPr>
        <w:t>e</w:t>
      </w:r>
      <w:r w:rsidR="00BD1DD3" w:rsidRPr="00BD1DD3">
        <w:rPr>
          <w:rFonts w:ascii="Arial" w:hAnsi="Arial" w:cs="Arial"/>
          <w:sz w:val="24"/>
          <w:szCs w:val="24"/>
        </w:rPr>
        <w:t>able</w:t>
      </w:r>
      <w:proofErr w:type="spellEnd"/>
      <w:r w:rsidR="00BD1DD3" w:rsidRPr="00BD1DD3">
        <w:rPr>
          <w:rFonts w:ascii="Arial" w:hAnsi="Arial" w:cs="Arial"/>
          <w:sz w:val="24"/>
          <w:szCs w:val="24"/>
        </w:rPr>
        <w:t xml:space="preserve"> cities, as well as social justice.</w:t>
      </w:r>
    </w:p>
    <w:p w14:paraId="0A9057E5" w14:textId="77777777" w:rsidR="00BD1DD3" w:rsidRPr="00322BB7" w:rsidRDefault="00BD1DD3" w:rsidP="00322BB7">
      <w:pPr>
        <w:spacing w:after="0"/>
        <w:jc w:val="both"/>
        <w:rPr>
          <w:rFonts w:ascii="Arial" w:hAnsi="Arial" w:cs="Arial"/>
          <w:sz w:val="24"/>
          <w:szCs w:val="24"/>
        </w:rPr>
      </w:pPr>
    </w:p>
    <w:p w14:paraId="2C633F47" w14:textId="36B7E2C2" w:rsidR="00F145B2" w:rsidRPr="00322BB7" w:rsidRDefault="0006756B" w:rsidP="00322BB7">
      <w:pPr>
        <w:spacing w:after="0" w:line="240" w:lineRule="auto"/>
        <w:jc w:val="both"/>
        <w:rPr>
          <w:rFonts w:ascii="Arial" w:hAnsi="Arial" w:cs="Arial"/>
          <w:sz w:val="24"/>
          <w:szCs w:val="24"/>
        </w:rPr>
      </w:pPr>
      <w:r w:rsidRPr="00322BB7">
        <w:rPr>
          <w:rFonts w:ascii="Arial" w:hAnsi="Arial" w:cs="Arial"/>
          <w:sz w:val="24"/>
          <w:szCs w:val="24"/>
        </w:rPr>
        <w:t>Greenpeace has four offices in Southea</w:t>
      </w:r>
      <w:r w:rsidR="00BD1DD3">
        <w:rPr>
          <w:rFonts w:ascii="Arial" w:hAnsi="Arial" w:cs="Arial"/>
          <w:sz w:val="24"/>
          <w:szCs w:val="24"/>
        </w:rPr>
        <w:t xml:space="preserve">st Asia (GPSEA)—in </w:t>
      </w:r>
      <w:r w:rsidRPr="00322BB7">
        <w:rPr>
          <w:rFonts w:ascii="Arial" w:hAnsi="Arial" w:cs="Arial"/>
          <w:sz w:val="24"/>
          <w:szCs w:val="24"/>
        </w:rPr>
        <w:t>Indonesia,</w:t>
      </w:r>
      <w:r w:rsidR="00BD1DD3">
        <w:rPr>
          <w:rFonts w:ascii="Arial" w:hAnsi="Arial" w:cs="Arial"/>
          <w:sz w:val="24"/>
          <w:szCs w:val="24"/>
        </w:rPr>
        <w:t xml:space="preserve"> Malaysia, the </w:t>
      </w:r>
      <w:r w:rsidRPr="00322BB7">
        <w:rPr>
          <w:rFonts w:ascii="Arial" w:hAnsi="Arial" w:cs="Arial"/>
          <w:sz w:val="24"/>
          <w:szCs w:val="24"/>
        </w:rPr>
        <w:t xml:space="preserve">Philippines, </w:t>
      </w:r>
      <w:r w:rsidR="00BD1DD3">
        <w:rPr>
          <w:rFonts w:ascii="Arial" w:hAnsi="Arial" w:cs="Arial"/>
          <w:sz w:val="24"/>
          <w:szCs w:val="24"/>
        </w:rPr>
        <w:t>and Thailand, with e</w:t>
      </w:r>
      <w:r w:rsidRPr="00322BB7">
        <w:rPr>
          <w:rFonts w:ascii="Arial" w:hAnsi="Arial" w:cs="Arial"/>
          <w:sz w:val="24"/>
          <w:szCs w:val="24"/>
        </w:rPr>
        <w:t xml:space="preserve">ach </w:t>
      </w:r>
      <w:r w:rsidR="00BD1DD3">
        <w:rPr>
          <w:rFonts w:ascii="Arial" w:hAnsi="Arial" w:cs="Arial"/>
          <w:sz w:val="24"/>
          <w:szCs w:val="24"/>
        </w:rPr>
        <w:t>office is composed of</w:t>
      </w:r>
      <w:r w:rsidRPr="00322BB7">
        <w:rPr>
          <w:rFonts w:ascii="Arial" w:hAnsi="Arial" w:cs="Arial"/>
          <w:sz w:val="24"/>
          <w:szCs w:val="24"/>
        </w:rPr>
        <w:t xml:space="preserve"> </w:t>
      </w:r>
      <w:proofErr w:type="spellStart"/>
      <w:r w:rsidRPr="00322BB7">
        <w:rPr>
          <w:rFonts w:ascii="Arial" w:hAnsi="Arial" w:cs="Arial"/>
          <w:sz w:val="24"/>
          <w:szCs w:val="24"/>
        </w:rPr>
        <w:t>Programme</w:t>
      </w:r>
      <w:proofErr w:type="spellEnd"/>
      <w:r w:rsidRPr="00322BB7">
        <w:rPr>
          <w:rFonts w:ascii="Arial" w:hAnsi="Arial" w:cs="Arial"/>
          <w:sz w:val="24"/>
          <w:szCs w:val="24"/>
        </w:rPr>
        <w:t xml:space="preserve"> Department (Campaigns, Communications, Public Engagement &amp; Actions), Fundraising</w:t>
      </w:r>
      <w:r w:rsidR="006C338D">
        <w:rPr>
          <w:rFonts w:ascii="Arial" w:hAnsi="Arial" w:cs="Arial"/>
          <w:sz w:val="24"/>
          <w:szCs w:val="24"/>
        </w:rPr>
        <w:t xml:space="preserve">, and Operations Support (Human </w:t>
      </w:r>
      <w:r w:rsidRPr="00322BB7">
        <w:rPr>
          <w:rFonts w:ascii="Arial" w:hAnsi="Arial" w:cs="Arial"/>
          <w:sz w:val="24"/>
          <w:szCs w:val="24"/>
        </w:rPr>
        <w:t>Resources, Finance &amp; Administration, Information Technology, Security).</w:t>
      </w:r>
      <w:r w:rsidR="006C338D">
        <w:rPr>
          <w:rFonts w:ascii="Arial" w:hAnsi="Arial" w:cs="Arial"/>
          <w:sz w:val="24"/>
          <w:szCs w:val="24"/>
        </w:rPr>
        <w:t xml:space="preserve"> </w:t>
      </w:r>
      <w:r w:rsidRPr="00322BB7">
        <w:rPr>
          <w:rFonts w:ascii="Arial" w:hAnsi="Arial" w:cs="Arial"/>
          <w:sz w:val="24"/>
          <w:szCs w:val="24"/>
        </w:rPr>
        <w:t xml:space="preserve"> Currently, Greenpeace Southeast Asia employs nearly 200 staff across the region, excluding the Direct Dialogue Fundraisers.</w:t>
      </w:r>
    </w:p>
    <w:p w14:paraId="767F553D" w14:textId="77777777" w:rsidR="004E33BC" w:rsidRPr="00322BB7" w:rsidRDefault="004E33BC" w:rsidP="00322BB7">
      <w:pPr>
        <w:spacing w:after="0" w:line="240" w:lineRule="auto"/>
        <w:jc w:val="both"/>
        <w:rPr>
          <w:rFonts w:ascii="Arial" w:hAnsi="Arial" w:cs="Arial"/>
          <w:sz w:val="24"/>
          <w:szCs w:val="24"/>
        </w:rPr>
      </w:pPr>
    </w:p>
    <w:p w14:paraId="0DF60C2F" w14:textId="600DE449" w:rsidR="004E33BC" w:rsidRPr="00322BB7" w:rsidRDefault="00613004" w:rsidP="00322BB7">
      <w:pPr>
        <w:spacing w:after="0" w:line="240" w:lineRule="auto"/>
        <w:jc w:val="center"/>
        <w:rPr>
          <w:rFonts w:ascii="Arial" w:hAnsi="Arial" w:cs="Arial"/>
          <w:b/>
          <w:sz w:val="24"/>
          <w:szCs w:val="24"/>
        </w:rPr>
      </w:pPr>
      <w:r w:rsidRPr="00322BB7">
        <w:rPr>
          <w:rFonts w:ascii="Arial" w:hAnsi="Arial" w:cs="Arial"/>
          <w:b/>
          <w:sz w:val="24"/>
          <w:szCs w:val="24"/>
        </w:rPr>
        <w:t xml:space="preserve">THE POST: </w:t>
      </w:r>
      <w:r w:rsidR="009E6246">
        <w:rPr>
          <w:rFonts w:ascii="Arial" w:hAnsi="Arial" w:cs="Arial"/>
          <w:b/>
          <w:sz w:val="24"/>
          <w:szCs w:val="24"/>
        </w:rPr>
        <w:t xml:space="preserve">REGIONAL </w:t>
      </w:r>
      <w:r w:rsidR="006C6738">
        <w:rPr>
          <w:rFonts w:ascii="Arial" w:hAnsi="Arial" w:cs="Arial"/>
          <w:b/>
          <w:sz w:val="24"/>
          <w:szCs w:val="24"/>
        </w:rPr>
        <w:t xml:space="preserve">DIGITAL FR AND ANALYTICS </w:t>
      </w:r>
      <w:r w:rsidR="00B30FB7">
        <w:rPr>
          <w:rFonts w:ascii="Arial" w:hAnsi="Arial" w:cs="Arial"/>
          <w:b/>
          <w:sz w:val="24"/>
          <w:szCs w:val="24"/>
        </w:rPr>
        <w:t xml:space="preserve">SENIOR </w:t>
      </w:r>
      <w:r w:rsidR="006C6738">
        <w:rPr>
          <w:rFonts w:ascii="Arial" w:hAnsi="Arial" w:cs="Arial"/>
          <w:b/>
          <w:sz w:val="24"/>
          <w:szCs w:val="24"/>
        </w:rPr>
        <w:t>COORDINATOR</w:t>
      </w:r>
    </w:p>
    <w:p w14:paraId="333E26D7" w14:textId="77777777" w:rsidR="00613004" w:rsidRPr="00322BB7" w:rsidRDefault="00613004" w:rsidP="00322BB7">
      <w:pPr>
        <w:spacing w:after="0" w:line="240" w:lineRule="auto"/>
        <w:jc w:val="both"/>
        <w:rPr>
          <w:rFonts w:ascii="Arial" w:hAnsi="Arial" w:cs="Arial"/>
          <w:sz w:val="24"/>
          <w:szCs w:val="24"/>
        </w:rPr>
      </w:pPr>
    </w:p>
    <w:p w14:paraId="48A7291B" w14:textId="5146299E" w:rsidR="00322BB7" w:rsidRDefault="00322BB7" w:rsidP="00322BB7">
      <w:pPr>
        <w:jc w:val="both"/>
        <w:rPr>
          <w:rFonts w:ascii="Arial" w:hAnsi="Arial" w:cs="Arial"/>
          <w:b/>
          <w:sz w:val="24"/>
          <w:szCs w:val="24"/>
          <w:u w:val="single"/>
        </w:rPr>
      </w:pPr>
      <w:r w:rsidRPr="00322BB7">
        <w:rPr>
          <w:rFonts w:ascii="Arial" w:hAnsi="Arial" w:cs="Arial"/>
          <w:b/>
          <w:sz w:val="24"/>
          <w:szCs w:val="24"/>
          <w:u w:val="single"/>
        </w:rPr>
        <w:t>Position Summary</w:t>
      </w:r>
    </w:p>
    <w:p w14:paraId="450B86E9" w14:textId="77777777" w:rsidR="006C6738" w:rsidRPr="006C6738" w:rsidRDefault="006C6738" w:rsidP="006C6738">
      <w:pPr>
        <w:spacing w:after="0" w:line="240" w:lineRule="auto"/>
        <w:ind w:right="90"/>
        <w:jc w:val="both"/>
        <w:rPr>
          <w:rFonts w:ascii="Arial" w:eastAsia="Source Serif Pro" w:hAnsi="Arial" w:cs="Arial"/>
          <w:sz w:val="24"/>
          <w:szCs w:val="24"/>
          <w:lang w:val="en-PH" w:eastAsia="en-PH"/>
        </w:rPr>
      </w:pPr>
      <w:r w:rsidRPr="006C6738">
        <w:rPr>
          <w:rFonts w:ascii="Arial" w:eastAsia="Source Serif Pro" w:hAnsi="Arial" w:cs="Arial"/>
          <w:sz w:val="24"/>
          <w:szCs w:val="24"/>
          <w:lang w:val="en-PH" w:eastAsia="en-PH"/>
        </w:rPr>
        <w:t xml:space="preserve">The Regional Digital FR and Analytics Senior Coordinator is a post that will support the fast growing and changing needs of the Greenpeace Southeast Asia </w:t>
      </w:r>
      <w:r w:rsidRPr="006C6738">
        <w:rPr>
          <w:rFonts w:ascii="Arial" w:eastAsia="Source Serif Pro" w:hAnsi="Arial" w:cs="Arial"/>
          <w:sz w:val="24"/>
          <w:szCs w:val="24"/>
          <w:lang w:val="en-PH" w:eastAsia="en-PH"/>
        </w:rPr>
        <w:lastRenderedPageBreak/>
        <w:t>regional office (GPSEA). We are now approaching a critical time where the fantastic growth potential we have can only be realized with a powerful supporter database, insightful and strategic audience intelligence and planning and high quality and precise database marketing.</w:t>
      </w:r>
    </w:p>
    <w:p w14:paraId="664373FB" w14:textId="77777777" w:rsidR="006C6738" w:rsidRPr="006C6738" w:rsidRDefault="006C6738" w:rsidP="006C6738">
      <w:pPr>
        <w:spacing w:after="0" w:line="240" w:lineRule="auto"/>
        <w:ind w:right="90"/>
        <w:jc w:val="both"/>
        <w:rPr>
          <w:rFonts w:ascii="Arial" w:eastAsia="Source Serif Pro" w:hAnsi="Arial" w:cs="Arial"/>
          <w:sz w:val="24"/>
          <w:szCs w:val="24"/>
          <w:lang w:val="en-PH" w:eastAsia="en-PH"/>
        </w:rPr>
      </w:pPr>
    </w:p>
    <w:p w14:paraId="44C54E22" w14:textId="77777777" w:rsidR="006C6738" w:rsidRPr="006C6738" w:rsidRDefault="006C6738" w:rsidP="006C6738">
      <w:pPr>
        <w:spacing w:after="0" w:line="240" w:lineRule="auto"/>
        <w:ind w:right="90"/>
        <w:jc w:val="both"/>
        <w:rPr>
          <w:rFonts w:ascii="Arial" w:eastAsia="Source Serif Pro" w:hAnsi="Arial" w:cs="Arial"/>
          <w:sz w:val="24"/>
          <w:szCs w:val="24"/>
          <w:lang w:val="en-PH" w:eastAsia="en-PH"/>
        </w:rPr>
      </w:pPr>
      <w:r w:rsidRPr="006C6738">
        <w:rPr>
          <w:rFonts w:ascii="Arial" w:eastAsia="Source Serif Pro" w:hAnsi="Arial" w:cs="Arial"/>
          <w:sz w:val="24"/>
          <w:szCs w:val="24"/>
          <w:lang w:val="en-PH" w:eastAsia="en-PH"/>
        </w:rPr>
        <w:t xml:space="preserve">This position is operationally managed by the Regional Database Manager but demands a high degree of coordination and collaboration with various Digital FR stakeholders/leaders and FR Insights.  The nature of the work is such that he/she must be inquisitive about all areas of fundraising, engagement and </w:t>
      </w:r>
      <w:proofErr w:type="spellStart"/>
      <w:r w:rsidRPr="006C6738">
        <w:rPr>
          <w:rFonts w:ascii="Arial" w:eastAsia="Source Serif Pro" w:hAnsi="Arial" w:cs="Arial"/>
          <w:sz w:val="24"/>
          <w:szCs w:val="24"/>
          <w:lang w:val="en-PH" w:eastAsia="en-PH"/>
        </w:rPr>
        <w:t>programme</w:t>
      </w:r>
      <w:proofErr w:type="spellEnd"/>
      <w:r w:rsidRPr="006C6738">
        <w:rPr>
          <w:rFonts w:ascii="Arial" w:eastAsia="Source Serif Pro" w:hAnsi="Arial" w:cs="Arial"/>
          <w:sz w:val="24"/>
          <w:szCs w:val="24"/>
          <w:lang w:val="en-PH" w:eastAsia="en-PH"/>
        </w:rPr>
        <w:t xml:space="preserve"> to understand the strategic direction of the regional and country offices and proactively seek audience statistics and analysis that will continually inform and push the boundaries of these strategies.</w:t>
      </w:r>
    </w:p>
    <w:p w14:paraId="6053420B" w14:textId="77777777" w:rsidR="006C6738" w:rsidRPr="006C6738" w:rsidRDefault="006C6738" w:rsidP="006C6738">
      <w:pPr>
        <w:spacing w:after="0" w:line="240" w:lineRule="auto"/>
        <w:ind w:right="90"/>
        <w:jc w:val="both"/>
        <w:rPr>
          <w:rFonts w:ascii="Arial" w:eastAsia="Source Serif Pro" w:hAnsi="Arial" w:cs="Arial"/>
          <w:sz w:val="24"/>
          <w:szCs w:val="24"/>
          <w:lang w:val="en-PH" w:eastAsia="en-PH"/>
        </w:rPr>
      </w:pPr>
    </w:p>
    <w:p w14:paraId="7EE598F9" w14:textId="75199C13" w:rsidR="00627C95" w:rsidRDefault="006C6738" w:rsidP="006C6738">
      <w:pPr>
        <w:spacing w:after="0" w:line="240" w:lineRule="auto"/>
        <w:ind w:right="90"/>
        <w:jc w:val="both"/>
        <w:rPr>
          <w:rFonts w:ascii="Arial" w:eastAsia="Source Serif Pro" w:hAnsi="Arial" w:cs="Arial"/>
          <w:sz w:val="24"/>
          <w:szCs w:val="24"/>
          <w:lang w:val="en-PH" w:eastAsia="en-PH"/>
        </w:rPr>
      </w:pPr>
      <w:r w:rsidRPr="006C6738">
        <w:rPr>
          <w:rFonts w:ascii="Arial" w:eastAsia="Source Serif Pro" w:hAnsi="Arial" w:cs="Arial"/>
          <w:sz w:val="24"/>
          <w:szCs w:val="24"/>
          <w:lang w:val="en-PH" w:eastAsia="en-PH"/>
        </w:rPr>
        <w:t>The Senior Coordinator will be required (depending on the need) to travel across the region in order to form relationships with the offices and staff and to understand first-hand the markets we operate in and the audiences that have potential to support the organization. There may also be opportunities for travel to Greenpeace global skill shares and to meet with Senior Coordinators from other NROs.</w:t>
      </w:r>
    </w:p>
    <w:p w14:paraId="06253C02" w14:textId="77777777" w:rsidR="006C6738" w:rsidRDefault="006C6738" w:rsidP="003D3CC4">
      <w:pPr>
        <w:spacing w:after="0" w:line="240" w:lineRule="auto"/>
        <w:ind w:right="90"/>
        <w:jc w:val="both"/>
        <w:rPr>
          <w:rFonts w:ascii="Arial" w:eastAsia="Source Serif Pro" w:hAnsi="Arial" w:cs="Arial"/>
          <w:sz w:val="24"/>
          <w:szCs w:val="24"/>
          <w:lang w:val="en-PH" w:eastAsia="en-PH"/>
        </w:rPr>
      </w:pPr>
    </w:p>
    <w:p w14:paraId="52E554C8" w14:textId="22D3A4BD" w:rsidR="003D3CC4" w:rsidRPr="003D3CC4" w:rsidRDefault="006C6738" w:rsidP="003D3CC4">
      <w:pPr>
        <w:spacing w:after="0" w:line="240" w:lineRule="auto"/>
        <w:ind w:right="90"/>
        <w:jc w:val="both"/>
        <w:rPr>
          <w:rFonts w:ascii="Arial" w:eastAsia="Source Serif Pro" w:hAnsi="Arial" w:cs="Arial"/>
          <w:sz w:val="24"/>
          <w:szCs w:val="24"/>
          <w:lang w:val="en-PH" w:eastAsia="en-PH"/>
        </w:rPr>
      </w:pPr>
      <w:r>
        <w:rPr>
          <w:rFonts w:ascii="Arial" w:eastAsia="Source Serif Pro" w:hAnsi="Arial" w:cs="Arial"/>
          <w:sz w:val="24"/>
          <w:szCs w:val="24"/>
          <w:lang w:val="en-PH" w:eastAsia="en-PH"/>
        </w:rPr>
        <w:t>This is a fixed-term</w:t>
      </w:r>
      <w:r w:rsidR="003D3CC4" w:rsidRPr="003D3CC4">
        <w:rPr>
          <w:rFonts w:ascii="Arial" w:eastAsia="Source Serif Pro" w:hAnsi="Arial" w:cs="Arial"/>
          <w:sz w:val="24"/>
          <w:szCs w:val="24"/>
          <w:lang w:val="en-PH" w:eastAsia="en-PH"/>
        </w:rPr>
        <w:t xml:space="preserve"> position</w:t>
      </w:r>
      <w:r>
        <w:rPr>
          <w:rFonts w:ascii="Arial" w:eastAsia="Source Serif Pro" w:hAnsi="Arial" w:cs="Arial"/>
          <w:sz w:val="24"/>
          <w:szCs w:val="24"/>
          <w:lang w:val="en-PH" w:eastAsia="en-PH"/>
        </w:rPr>
        <w:t xml:space="preserve"> for 1 year (with possible extension)</w:t>
      </w:r>
      <w:r w:rsidR="003D3CC4" w:rsidRPr="003D3CC4">
        <w:rPr>
          <w:rFonts w:ascii="Arial" w:eastAsia="Source Serif Pro" w:hAnsi="Arial" w:cs="Arial"/>
          <w:sz w:val="24"/>
          <w:szCs w:val="24"/>
          <w:lang w:val="en-PH" w:eastAsia="en-PH"/>
        </w:rPr>
        <w:t>, based in either Kuala Lumpur, Bangkok, Jakarta or Manila. Cit</w:t>
      </w:r>
      <w:r w:rsidR="003D3CC4">
        <w:rPr>
          <w:rFonts w:ascii="Arial" w:eastAsia="Source Serif Pro" w:hAnsi="Arial" w:cs="Arial"/>
          <w:sz w:val="24"/>
          <w:szCs w:val="24"/>
          <w:lang w:val="en-PH" w:eastAsia="en-PH"/>
        </w:rPr>
        <w:t>izens of Malaysia</w:t>
      </w:r>
      <w:r w:rsidR="00A4274E">
        <w:rPr>
          <w:rFonts w:ascii="Arial" w:eastAsia="Source Serif Pro" w:hAnsi="Arial" w:cs="Arial"/>
          <w:sz w:val="24"/>
          <w:szCs w:val="24"/>
          <w:lang w:val="en-PH" w:eastAsia="en-PH"/>
        </w:rPr>
        <w:t>,</w:t>
      </w:r>
      <w:r w:rsidR="003D3CC4">
        <w:rPr>
          <w:rFonts w:ascii="Arial" w:eastAsia="Source Serif Pro" w:hAnsi="Arial" w:cs="Arial"/>
          <w:sz w:val="24"/>
          <w:szCs w:val="24"/>
          <w:lang w:val="en-PH" w:eastAsia="en-PH"/>
        </w:rPr>
        <w:t xml:space="preserve"> </w:t>
      </w:r>
      <w:r w:rsidR="003D3CC4" w:rsidRPr="003D3CC4">
        <w:rPr>
          <w:rFonts w:ascii="Arial" w:eastAsia="Source Serif Pro" w:hAnsi="Arial" w:cs="Arial"/>
          <w:sz w:val="24"/>
          <w:szCs w:val="24"/>
          <w:lang w:val="en-PH" w:eastAsia="en-PH"/>
        </w:rPr>
        <w:t>Thailand</w:t>
      </w:r>
      <w:r w:rsidR="00A4274E">
        <w:rPr>
          <w:rFonts w:ascii="Arial" w:eastAsia="Source Serif Pro" w:hAnsi="Arial" w:cs="Arial"/>
          <w:sz w:val="24"/>
          <w:szCs w:val="24"/>
          <w:lang w:val="en-PH" w:eastAsia="en-PH"/>
        </w:rPr>
        <w:t>,</w:t>
      </w:r>
      <w:r w:rsidR="003D3CC4" w:rsidRPr="003D3CC4">
        <w:rPr>
          <w:rFonts w:ascii="Arial" w:eastAsia="Source Serif Pro" w:hAnsi="Arial" w:cs="Arial"/>
          <w:sz w:val="24"/>
          <w:szCs w:val="24"/>
          <w:lang w:val="en-PH" w:eastAsia="en-PH"/>
        </w:rPr>
        <w:t xml:space="preserve"> Indonesia </w:t>
      </w:r>
      <w:r w:rsidR="00A4274E">
        <w:rPr>
          <w:rFonts w:ascii="Arial" w:eastAsia="Source Serif Pro" w:hAnsi="Arial" w:cs="Arial"/>
          <w:sz w:val="24"/>
          <w:szCs w:val="24"/>
          <w:lang w:val="en-PH" w:eastAsia="en-PH"/>
        </w:rPr>
        <w:t xml:space="preserve">and the Philippines </w:t>
      </w:r>
      <w:r w:rsidR="003D3CC4" w:rsidRPr="003D3CC4">
        <w:rPr>
          <w:rFonts w:ascii="Arial" w:eastAsia="Source Serif Pro" w:hAnsi="Arial" w:cs="Arial"/>
          <w:sz w:val="24"/>
          <w:szCs w:val="24"/>
          <w:lang w:val="en-PH" w:eastAsia="en-PH"/>
        </w:rPr>
        <w:t>are encouraged to apply.</w:t>
      </w:r>
    </w:p>
    <w:p w14:paraId="0BB76ECA" w14:textId="77777777" w:rsidR="003D3CC4" w:rsidRDefault="003D3CC4" w:rsidP="00322BB7">
      <w:pPr>
        <w:jc w:val="both"/>
        <w:rPr>
          <w:rFonts w:ascii="Arial" w:hAnsi="Arial" w:cs="Arial"/>
          <w:b/>
          <w:sz w:val="24"/>
          <w:szCs w:val="24"/>
          <w:u w:val="single"/>
        </w:rPr>
      </w:pPr>
    </w:p>
    <w:p w14:paraId="4E5F279A" w14:textId="444002EC" w:rsidR="00627C95" w:rsidRDefault="00E66C43" w:rsidP="00627C95">
      <w:pPr>
        <w:jc w:val="both"/>
        <w:rPr>
          <w:rFonts w:ascii="Arial" w:hAnsi="Arial" w:cs="Arial"/>
          <w:b/>
          <w:bCs/>
          <w:sz w:val="24"/>
          <w:szCs w:val="24"/>
          <w:u w:val="single"/>
        </w:rPr>
      </w:pPr>
      <w:r w:rsidRPr="00E66C43">
        <w:rPr>
          <w:rFonts w:ascii="Arial" w:hAnsi="Arial" w:cs="Arial"/>
          <w:b/>
          <w:bCs/>
          <w:sz w:val="24"/>
          <w:szCs w:val="24"/>
          <w:u w:val="single"/>
        </w:rPr>
        <w:t>Duties and Responsibilities:</w:t>
      </w:r>
    </w:p>
    <w:p w14:paraId="5EAF8021" w14:textId="77777777" w:rsidR="006C6738" w:rsidRPr="006C6738" w:rsidRDefault="006C6738" w:rsidP="006C6738">
      <w:pPr>
        <w:numPr>
          <w:ilvl w:val="0"/>
          <w:numId w:val="9"/>
        </w:numPr>
        <w:spacing w:after="0"/>
        <w:rPr>
          <w:rFonts w:ascii="Arial" w:eastAsia="Arial" w:hAnsi="Arial" w:cs="Arial"/>
          <w:sz w:val="24"/>
          <w:szCs w:val="24"/>
          <w:lang w:val="en" w:eastAsia="en-PH"/>
        </w:rPr>
      </w:pPr>
      <w:r w:rsidRPr="006C6738">
        <w:rPr>
          <w:rFonts w:ascii="Arial" w:eastAsia="Arial" w:hAnsi="Arial" w:cs="Arial"/>
          <w:sz w:val="24"/>
          <w:szCs w:val="24"/>
          <w:lang w:val="en" w:eastAsia="en-PH"/>
        </w:rPr>
        <w:t>Understands and supports the various digital fundraising assets and its relationship with Donor CRM and Engagement systems.</w:t>
      </w:r>
    </w:p>
    <w:p w14:paraId="6085BBB4" w14:textId="77777777" w:rsidR="006C6738" w:rsidRPr="006C6738" w:rsidRDefault="006C6738" w:rsidP="006C6738">
      <w:pPr>
        <w:pStyle w:val="ListParagraph"/>
        <w:numPr>
          <w:ilvl w:val="0"/>
          <w:numId w:val="9"/>
        </w:numPr>
        <w:jc w:val="both"/>
        <w:rPr>
          <w:rFonts w:ascii="Arial" w:hAnsi="Arial" w:cs="Arial"/>
          <w:b/>
          <w:bCs/>
          <w:sz w:val="24"/>
          <w:szCs w:val="24"/>
          <w:u w:val="single"/>
        </w:rPr>
      </w:pPr>
      <w:r w:rsidRPr="006C6738">
        <w:rPr>
          <w:rFonts w:ascii="Arial" w:eastAsia="Arial" w:hAnsi="Arial" w:cs="Arial"/>
          <w:sz w:val="24"/>
          <w:szCs w:val="24"/>
          <w:lang w:val="en" w:eastAsia="en-PH"/>
        </w:rPr>
        <w:t>Understands the various data and reporting requirements of digital fundraising and fundraising in general.</w:t>
      </w:r>
    </w:p>
    <w:p w14:paraId="1AE5BF94" w14:textId="77777777" w:rsidR="006C6738" w:rsidRPr="006C6738" w:rsidRDefault="006C6738" w:rsidP="006C6738">
      <w:pPr>
        <w:pStyle w:val="ListParagraph"/>
        <w:numPr>
          <w:ilvl w:val="0"/>
          <w:numId w:val="9"/>
        </w:numPr>
        <w:jc w:val="both"/>
        <w:rPr>
          <w:rFonts w:ascii="Arial" w:hAnsi="Arial" w:cs="Arial"/>
          <w:b/>
          <w:bCs/>
          <w:sz w:val="24"/>
          <w:szCs w:val="24"/>
          <w:u w:val="single"/>
        </w:rPr>
      </w:pPr>
      <w:r w:rsidRPr="006C6738">
        <w:rPr>
          <w:rFonts w:ascii="Arial" w:hAnsi="Arial" w:cs="Arial"/>
          <w:sz w:val="24"/>
          <w:szCs w:val="24"/>
        </w:rPr>
        <w:t>Provides assistance in supporting digital fundraising assets and reporting requirements</w:t>
      </w:r>
    </w:p>
    <w:p w14:paraId="6BDB9932" w14:textId="1EF0071F" w:rsidR="006C6738" w:rsidRPr="006C6738" w:rsidRDefault="006C6738" w:rsidP="006C6738">
      <w:pPr>
        <w:pStyle w:val="ListParagraph"/>
        <w:numPr>
          <w:ilvl w:val="0"/>
          <w:numId w:val="9"/>
        </w:numPr>
        <w:jc w:val="both"/>
        <w:rPr>
          <w:rFonts w:ascii="Arial" w:hAnsi="Arial" w:cs="Arial"/>
          <w:b/>
          <w:bCs/>
          <w:sz w:val="24"/>
          <w:szCs w:val="24"/>
          <w:u w:val="single"/>
        </w:rPr>
      </w:pPr>
      <w:r w:rsidRPr="006C6738">
        <w:rPr>
          <w:rFonts w:ascii="Arial" w:hAnsi="Arial" w:cs="Arial"/>
          <w:sz w:val="24"/>
          <w:szCs w:val="24"/>
        </w:rPr>
        <w:t>Regularly maintains useful digital fundraising data and reports for further insights and analysis work</w:t>
      </w:r>
      <w:r w:rsidR="00526F77">
        <w:rPr>
          <w:rFonts w:ascii="Arial" w:hAnsi="Arial" w:cs="Arial"/>
          <w:sz w:val="24"/>
          <w:szCs w:val="24"/>
        </w:rPr>
        <w:t>.</w:t>
      </w:r>
    </w:p>
    <w:p w14:paraId="6DA9E75B" w14:textId="794DF99D" w:rsidR="006C6738" w:rsidRPr="006C6738" w:rsidRDefault="006C6738" w:rsidP="006C6738">
      <w:pPr>
        <w:pStyle w:val="ListParagraph"/>
        <w:numPr>
          <w:ilvl w:val="0"/>
          <w:numId w:val="9"/>
        </w:numPr>
        <w:jc w:val="both"/>
        <w:rPr>
          <w:rFonts w:ascii="Arial" w:hAnsi="Arial" w:cs="Arial"/>
          <w:b/>
          <w:bCs/>
          <w:sz w:val="24"/>
          <w:szCs w:val="24"/>
          <w:u w:val="single"/>
        </w:rPr>
      </w:pPr>
      <w:r w:rsidRPr="006C6738">
        <w:rPr>
          <w:rFonts w:ascii="Arial" w:hAnsi="Arial" w:cs="Arial"/>
          <w:sz w:val="24"/>
          <w:szCs w:val="24"/>
        </w:rPr>
        <w:t>Maintains relevant departmental reports and dashboards libraries</w:t>
      </w:r>
      <w:r w:rsidR="00526F77">
        <w:rPr>
          <w:rFonts w:ascii="Arial" w:hAnsi="Arial" w:cs="Arial"/>
          <w:sz w:val="24"/>
          <w:szCs w:val="24"/>
        </w:rPr>
        <w:t>.</w:t>
      </w:r>
    </w:p>
    <w:p w14:paraId="69FC6958" w14:textId="3F6DF592" w:rsidR="006C6738" w:rsidRPr="006C6738" w:rsidRDefault="006C6738" w:rsidP="006C6738">
      <w:pPr>
        <w:pStyle w:val="ListParagraph"/>
        <w:numPr>
          <w:ilvl w:val="0"/>
          <w:numId w:val="9"/>
        </w:numPr>
        <w:jc w:val="both"/>
        <w:rPr>
          <w:rFonts w:ascii="Arial" w:hAnsi="Arial" w:cs="Arial"/>
          <w:b/>
          <w:bCs/>
          <w:sz w:val="24"/>
          <w:szCs w:val="24"/>
          <w:u w:val="single"/>
        </w:rPr>
      </w:pPr>
      <w:bookmarkStart w:id="0" w:name="_heading=h.gjdgxs" w:colFirst="0" w:colLast="0"/>
      <w:bookmarkEnd w:id="0"/>
      <w:r w:rsidRPr="006C6738">
        <w:rPr>
          <w:rFonts w:ascii="Arial" w:hAnsi="Arial" w:cs="Arial"/>
          <w:sz w:val="24"/>
          <w:szCs w:val="24"/>
        </w:rPr>
        <w:t>Creates/Sets-ups standard and custom reports and dashboards from various teams and stakeholders</w:t>
      </w:r>
      <w:r w:rsidR="00526F77">
        <w:rPr>
          <w:rFonts w:ascii="Arial" w:hAnsi="Arial" w:cs="Arial"/>
          <w:sz w:val="24"/>
          <w:szCs w:val="24"/>
        </w:rPr>
        <w:t>.</w:t>
      </w:r>
    </w:p>
    <w:p w14:paraId="428E9281" w14:textId="77777777" w:rsidR="006C6738" w:rsidRPr="006C6738" w:rsidRDefault="006C6738" w:rsidP="006C6738">
      <w:pPr>
        <w:pStyle w:val="ListParagraph"/>
        <w:numPr>
          <w:ilvl w:val="0"/>
          <w:numId w:val="9"/>
        </w:numPr>
        <w:jc w:val="both"/>
        <w:rPr>
          <w:rFonts w:ascii="Arial" w:hAnsi="Arial" w:cs="Arial"/>
          <w:b/>
          <w:bCs/>
          <w:sz w:val="24"/>
          <w:szCs w:val="24"/>
          <w:u w:val="single"/>
        </w:rPr>
      </w:pPr>
      <w:r w:rsidRPr="006C6738">
        <w:rPr>
          <w:rFonts w:ascii="Arial" w:hAnsi="Arial" w:cs="Arial"/>
          <w:sz w:val="24"/>
          <w:szCs w:val="24"/>
        </w:rPr>
        <w:t>Coordinates and collaborates with the relevant Database Team members, FR Insights, Digital Fundraising Team members, Regional/Country support team members, Digital/Engagement Systems Team members and/or various project team members.</w:t>
      </w:r>
    </w:p>
    <w:p w14:paraId="3EB138E7" w14:textId="77777777" w:rsidR="006C6738" w:rsidRPr="006C6738" w:rsidRDefault="006C6738" w:rsidP="006C6738">
      <w:pPr>
        <w:pStyle w:val="ListParagraph"/>
        <w:numPr>
          <w:ilvl w:val="0"/>
          <w:numId w:val="9"/>
        </w:numPr>
        <w:jc w:val="both"/>
        <w:rPr>
          <w:rFonts w:ascii="Arial" w:hAnsi="Arial" w:cs="Arial"/>
          <w:b/>
          <w:bCs/>
          <w:sz w:val="24"/>
          <w:szCs w:val="24"/>
          <w:u w:val="single"/>
        </w:rPr>
      </w:pPr>
      <w:r w:rsidRPr="006C6738">
        <w:rPr>
          <w:rFonts w:ascii="Arial" w:hAnsi="Arial" w:cs="Arial"/>
          <w:sz w:val="24"/>
          <w:szCs w:val="24"/>
        </w:rPr>
        <w:t>Participates in discussions with other NROs and/or GPI on digital fundraising and reporting concerns/issues/challenge.</w:t>
      </w:r>
    </w:p>
    <w:p w14:paraId="3069B601" w14:textId="77777777" w:rsidR="006C6738" w:rsidRPr="006C6738" w:rsidRDefault="006C6738" w:rsidP="006C6738">
      <w:pPr>
        <w:pStyle w:val="ListParagraph"/>
        <w:numPr>
          <w:ilvl w:val="0"/>
          <w:numId w:val="9"/>
        </w:numPr>
        <w:jc w:val="both"/>
        <w:rPr>
          <w:rFonts w:ascii="Arial" w:hAnsi="Arial" w:cs="Arial"/>
          <w:b/>
          <w:bCs/>
          <w:sz w:val="24"/>
          <w:szCs w:val="24"/>
          <w:u w:val="single"/>
        </w:rPr>
      </w:pPr>
      <w:r w:rsidRPr="006C6738">
        <w:rPr>
          <w:rFonts w:ascii="Arial" w:hAnsi="Arial" w:cs="Arial"/>
          <w:sz w:val="24"/>
          <w:szCs w:val="24"/>
        </w:rPr>
        <w:t>Provides any relevant information, reports and dashboards, which will help key stakeholders in their planning and budgeting processes.</w:t>
      </w:r>
    </w:p>
    <w:p w14:paraId="3DF95379" w14:textId="77777777" w:rsidR="006C6738" w:rsidRPr="006C6738" w:rsidRDefault="006C6738" w:rsidP="006C6738">
      <w:pPr>
        <w:pStyle w:val="ListParagraph"/>
        <w:numPr>
          <w:ilvl w:val="0"/>
          <w:numId w:val="9"/>
        </w:numPr>
        <w:jc w:val="both"/>
        <w:rPr>
          <w:rFonts w:ascii="Arial" w:hAnsi="Arial" w:cs="Arial"/>
          <w:b/>
          <w:bCs/>
          <w:sz w:val="24"/>
          <w:szCs w:val="24"/>
          <w:u w:val="single"/>
        </w:rPr>
      </w:pPr>
      <w:r w:rsidRPr="006C6738">
        <w:rPr>
          <w:rFonts w:ascii="Arial" w:hAnsi="Arial" w:cs="Arial"/>
          <w:sz w:val="24"/>
          <w:szCs w:val="24"/>
        </w:rPr>
        <w:t>Develops and manages the digital fundraising system/platform support and reporting strategies and plans required to facilitate stakeholders and maintain effective workflow of the database and digital teams.</w:t>
      </w:r>
    </w:p>
    <w:p w14:paraId="4E010600" w14:textId="7872AD7D" w:rsidR="006C6738" w:rsidRPr="006C6738" w:rsidRDefault="006C6738" w:rsidP="006C6738">
      <w:pPr>
        <w:pStyle w:val="ListParagraph"/>
        <w:numPr>
          <w:ilvl w:val="0"/>
          <w:numId w:val="9"/>
        </w:numPr>
        <w:jc w:val="both"/>
        <w:rPr>
          <w:rFonts w:ascii="Arial" w:hAnsi="Arial" w:cs="Arial"/>
          <w:b/>
          <w:bCs/>
          <w:sz w:val="24"/>
          <w:szCs w:val="24"/>
          <w:u w:val="single"/>
        </w:rPr>
      </w:pPr>
      <w:r w:rsidRPr="006C6738">
        <w:rPr>
          <w:rFonts w:ascii="Arial" w:hAnsi="Arial" w:cs="Arial"/>
          <w:sz w:val="24"/>
          <w:szCs w:val="24"/>
        </w:rPr>
        <w:lastRenderedPageBreak/>
        <w:t>Liaise and coordinates with vendors/suppliers/agencies on digital system/platform issues and challenges</w:t>
      </w:r>
      <w:r w:rsidR="00526F77">
        <w:rPr>
          <w:rFonts w:ascii="Arial" w:hAnsi="Arial" w:cs="Arial"/>
          <w:sz w:val="24"/>
          <w:szCs w:val="24"/>
        </w:rPr>
        <w:t>.</w:t>
      </w:r>
    </w:p>
    <w:p w14:paraId="142872AE" w14:textId="6276913D" w:rsidR="006C6738" w:rsidRPr="006C6738" w:rsidRDefault="006C6738" w:rsidP="006C6738">
      <w:pPr>
        <w:pStyle w:val="ListParagraph"/>
        <w:numPr>
          <w:ilvl w:val="0"/>
          <w:numId w:val="9"/>
        </w:numPr>
        <w:jc w:val="both"/>
        <w:rPr>
          <w:rFonts w:ascii="Arial" w:hAnsi="Arial" w:cs="Arial"/>
          <w:b/>
          <w:bCs/>
          <w:sz w:val="24"/>
          <w:szCs w:val="24"/>
          <w:u w:val="single"/>
        </w:rPr>
      </w:pPr>
      <w:r w:rsidRPr="006C6738">
        <w:rPr>
          <w:rFonts w:ascii="Arial" w:hAnsi="Arial" w:cs="Arial"/>
          <w:sz w:val="24"/>
          <w:szCs w:val="24"/>
        </w:rPr>
        <w:t>Assists in providing the needed information to the external support in order to provide the proper and timely resolution</w:t>
      </w:r>
      <w:r w:rsidR="00526F77">
        <w:rPr>
          <w:rFonts w:ascii="Arial" w:hAnsi="Arial" w:cs="Arial"/>
          <w:sz w:val="24"/>
          <w:szCs w:val="24"/>
        </w:rPr>
        <w:t>.</w:t>
      </w:r>
    </w:p>
    <w:p w14:paraId="26EABEFC" w14:textId="2DB6F73F" w:rsidR="006C6738" w:rsidRPr="006C6738" w:rsidRDefault="006C6738" w:rsidP="006C6738">
      <w:pPr>
        <w:pStyle w:val="ListParagraph"/>
        <w:numPr>
          <w:ilvl w:val="0"/>
          <w:numId w:val="9"/>
        </w:numPr>
        <w:jc w:val="both"/>
        <w:rPr>
          <w:rFonts w:ascii="Arial" w:hAnsi="Arial" w:cs="Arial"/>
          <w:b/>
          <w:bCs/>
          <w:sz w:val="24"/>
          <w:szCs w:val="24"/>
          <w:u w:val="single"/>
        </w:rPr>
      </w:pPr>
      <w:r w:rsidRPr="006C6738">
        <w:rPr>
          <w:rFonts w:ascii="Arial" w:hAnsi="Arial" w:cs="Arial"/>
          <w:sz w:val="24"/>
          <w:szCs w:val="24"/>
        </w:rPr>
        <w:t xml:space="preserve">Participates </w:t>
      </w:r>
      <w:r w:rsidR="00526F77">
        <w:rPr>
          <w:rFonts w:ascii="Arial" w:hAnsi="Arial" w:cs="Arial"/>
          <w:sz w:val="24"/>
          <w:szCs w:val="24"/>
        </w:rPr>
        <w:t xml:space="preserve">in </w:t>
      </w:r>
      <w:r w:rsidRPr="006C6738">
        <w:rPr>
          <w:rFonts w:ascii="Arial" w:hAnsi="Arial" w:cs="Arial"/>
          <w:sz w:val="24"/>
          <w:szCs w:val="24"/>
        </w:rPr>
        <w:t>relevant digital projects with vendors</w:t>
      </w:r>
      <w:r w:rsidR="00526F77">
        <w:rPr>
          <w:rFonts w:ascii="Arial" w:hAnsi="Arial" w:cs="Arial"/>
          <w:sz w:val="24"/>
          <w:szCs w:val="24"/>
        </w:rPr>
        <w:t>.</w:t>
      </w:r>
    </w:p>
    <w:p w14:paraId="02B34B09" w14:textId="3A77269D" w:rsidR="006C6738" w:rsidRPr="006C6738" w:rsidRDefault="006C6738" w:rsidP="006C6738">
      <w:pPr>
        <w:pStyle w:val="ListParagraph"/>
        <w:numPr>
          <w:ilvl w:val="0"/>
          <w:numId w:val="9"/>
        </w:numPr>
        <w:jc w:val="both"/>
        <w:rPr>
          <w:rFonts w:ascii="Arial" w:hAnsi="Arial" w:cs="Arial"/>
          <w:bCs/>
          <w:sz w:val="24"/>
          <w:szCs w:val="24"/>
        </w:rPr>
      </w:pPr>
      <w:r w:rsidRPr="006C6738">
        <w:rPr>
          <w:rFonts w:ascii="Arial" w:hAnsi="Arial" w:cs="Arial"/>
          <w:bCs/>
          <w:sz w:val="24"/>
          <w:szCs w:val="24"/>
        </w:rPr>
        <w:t>Maintains updated data of supporters and donors on digital systems/platforms</w:t>
      </w:r>
      <w:r w:rsidR="00526F77">
        <w:rPr>
          <w:rFonts w:ascii="Arial" w:hAnsi="Arial" w:cs="Arial"/>
          <w:bCs/>
          <w:sz w:val="24"/>
          <w:szCs w:val="24"/>
        </w:rPr>
        <w:t>.</w:t>
      </w:r>
    </w:p>
    <w:p w14:paraId="335247DA" w14:textId="7F9D2C24" w:rsidR="006C6738" w:rsidRPr="006C6738" w:rsidRDefault="006C6738" w:rsidP="006C6738">
      <w:pPr>
        <w:pStyle w:val="ListParagraph"/>
        <w:numPr>
          <w:ilvl w:val="0"/>
          <w:numId w:val="9"/>
        </w:numPr>
        <w:jc w:val="both"/>
        <w:rPr>
          <w:rFonts w:ascii="Arial" w:hAnsi="Arial" w:cs="Arial"/>
          <w:bCs/>
          <w:sz w:val="24"/>
          <w:szCs w:val="24"/>
        </w:rPr>
      </w:pPr>
      <w:r w:rsidRPr="006C6738">
        <w:rPr>
          <w:rFonts w:ascii="Arial" w:hAnsi="Arial" w:cs="Arial"/>
          <w:bCs/>
          <w:sz w:val="24"/>
          <w:szCs w:val="24"/>
        </w:rPr>
        <w:t>Ensures timely reporting</w:t>
      </w:r>
      <w:r w:rsidR="00526F77">
        <w:rPr>
          <w:rFonts w:ascii="Arial" w:hAnsi="Arial" w:cs="Arial"/>
          <w:bCs/>
          <w:sz w:val="24"/>
          <w:szCs w:val="24"/>
        </w:rPr>
        <w:t>.</w:t>
      </w:r>
    </w:p>
    <w:p w14:paraId="769B36C8" w14:textId="4BB35956" w:rsidR="006C6738" w:rsidRPr="006C6738" w:rsidRDefault="006C6738" w:rsidP="006C6738">
      <w:pPr>
        <w:pStyle w:val="ListParagraph"/>
        <w:numPr>
          <w:ilvl w:val="0"/>
          <w:numId w:val="9"/>
        </w:numPr>
        <w:jc w:val="both"/>
        <w:rPr>
          <w:rFonts w:ascii="Arial" w:hAnsi="Arial" w:cs="Arial"/>
          <w:bCs/>
          <w:sz w:val="24"/>
          <w:szCs w:val="24"/>
        </w:rPr>
      </w:pPr>
      <w:r w:rsidRPr="006C6738">
        <w:rPr>
          <w:rFonts w:ascii="Arial" w:hAnsi="Arial" w:cs="Arial"/>
          <w:bCs/>
          <w:sz w:val="24"/>
          <w:szCs w:val="24"/>
        </w:rPr>
        <w:t>Assists and maintains a regular/periodic systems/platform health-check collaborated with various members of relevant support teams and stakeholders</w:t>
      </w:r>
      <w:r w:rsidR="00526F77">
        <w:rPr>
          <w:rFonts w:ascii="Arial" w:hAnsi="Arial" w:cs="Arial"/>
          <w:bCs/>
          <w:sz w:val="24"/>
          <w:szCs w:val="24"/>
        </w:rPr>
        <w:t>.</w:t>
      </w:r>
    </w:p>
    <w:p w14:paraId="3B919D87" w14:textId="173F9EE8" w:rsidR="006C6738" w:rsidRPr="006C6738" w:rsidRDefault="006C6738" w:rsidP="006C6738">
      <w:pPr>
        <w:pStyle w:val="ListParagraph"/>
        <w:numPr>
          <w:ilvl w:val="0"/>
          <w:numId w:val="9"/>
        </w:numPr>
        <w:jc w:val="both"/>
        <w:rPr>
          <w:rFonts w:ascii="Arial" w:hAnsi="Arial" w:cs="Arial"/>
          <w:bCs/>
          <w:sz w:val="24"/>
          <w:szCs w:val="24"/>
        </w:rPr>
      </w:pPr>
      <w:r w:rsidRPr="006C6738">
        <w:rPr>
          <w:rFonts w:ascii="Arial" w:hAnsi="Arial" w:cs="Arial"/>
          <w:bCs/>
          <w:sz w:val="24"/>
          <w:szCs w:val="24"/>
        </w:rPr>
        <w:t>Timely resolution of assigned cases/tasks or any requests for assistance/queries</w:t>
      </w:r>
      <w:r w:rsidR="008B5181">
        <w:rPr>
          <w:rFonts w:ascii="Arial" w:hAnsi="Arial" w:cs="Arial"/>
          <w:bCs/>
          <w:sz w:val="24"/>
          <w:szCs w:val="24"/>
        </w:rPr>
        <w:t>.</w:t>
      </w:r>
    </w:p>
    <w:p w14:paraId="5C551C15" w14:textId="7EBFE0E7" w:rsidR="006C6738" w:rsidRPr="006C6738" w:rsidRDefault="006C6738" w:rsidP="006C6738">
      <w:pPr>
        <w:pStyle w:val="ListParagraph"/>
        <w:numPr>
          <w:ilvl w:val="0"/>
          <w:numId w:val="9"/>
        </w:numPr>
        <w:jc w:val="both"/>
        <w:rPr>
          <w:rFonts w:ascii="Arial" w:hAnsi="Arial" w:cs="Arial"/>
          <w:bCs/>
          <w:sz w:val="24"/>
          <w:szCs w:val="24"/>
        </w:rPr>
      </w:pPr>
      <w:r w:rsidRPr="006C6738">
        <w:rPr>
          <w:rFonts w:ascii="Arial" w:hAnsi="Arial" w:cs="Arial"/>
          <w:bCs/>
          <w:sz w:val="24"/>
          <w:szCs w:val="24"/>
        </w:rPr>
        <w:t>Prompt delivery of standard or custom digital fundraising systems and reports training</w:t>
      </w:r>
      <w:r w:rsidR="008B5181">
        <w:rPr>
          <w:rFonts w:ascii="Arial" w:hAnsi="Arial" w:cs="Arial"/>
          <w:bCs/>
          <w:sz w:val="24"/>
          <w:szCs w:val="24"/>
        </w:rPr>
        <w:t>.</w:t>
      </w:r>
    </w:p>
    <w:p w14:paraId="48233BE1" w14:textId="2223E7B8" w:rsidR="006C6738" w:rsidRPr="006C6738" w:rsidRDefault="006C6738" w:rsidP="006C6738">
      <w:pPr>
        <w:pStyle w:val="ListParagraph"/>
        <w:numPr>
          <w:ilvl w:val="0"/>
          <w:numId w:val="9"/>
        </w:numPr>
        <w:jc w:val="both"/>
        <w:rPr>
          <w:rFonts w:ascii="Arial" w:hAnsi="Arial" w:cs="Arial"/>
          <w:bCs/>
          <w:sz w:val="24"/>
          <w:szCs w:val="24"/>
        </w:rPr>
      </w:pPr>
      <w:r w:rsidRPr="006C6738">
        <w:rPr>
          <w:rFonts w:ascii="Arial" w:hAnsi="Arial" w:cs="Arial"/>
          <w:bCs/>
          <w:sz w:val="24"/>
          <w:szCs w:val="24"/>
        </w:rPr>
        <w:t>Ensures accurate reports and data from various sources</w:t>
      </w:r>
      <w:r w:rsidR="008B5181">
        <w:rPr>
          <w:rFonts w:ascii="Arial" w:hAnsi="Arial" w:cs="Arial"/>
          <w:bCs/>
          <w:sz w:val="24"/>
          <w:szCs w:val="24"/>
        </w:rPr>
        <w:t>.</w:t>
      </w:r>
    </w:p>
    <w:p w14:paraId="0ABCEFF2" w14:textId="567D439A" w:rsidR="006C6738" w:rsidRPr="006C6738" w:rsidRDefault="006C6738" w:rsidP="006C6738">
      <w:pPr>
        <w:pStyle w:val="ListParagraph"/>
        <w:numPr>
          <w:ilvl w:val="0"/>
          <w:numId w:val="9"/>
        </w:numPr>
        <w:jc w:val="both"/>
        <w:rPr>
          <w:rFonts w:ascii="Arial" w:hAnsi="Arial" w:cs="Arial"/>
          <w:bCs/>
          <w:sz w:val="24"/>
          <w:szCs w:val="24"/>
        </w:rPr>
      </w:pPr>
      <w:r w:rsidRPr="006C6738">
        <w:rPr>
          <w:rFonts w:ascii="Arial" w:hAnsi="Arial" w:cs="Arial"/>
          <w:bCs/>
          <w:sz w:val="24"/>
          <w:szCs w:val="24"/>
        </w:rPr>
        <w:t>Ensures that proper support and resolution is provided timely and effectively to business users and stakeholders</w:t>
      </w:r>
      <w:r w:rsidR="008B5181">
        <w:rPr>
          <w:rFonts w:ascii="Arial" w:hAnsi="Arial" w:cs="Arial"/>
          <w:bCs/>
          <w:sz w:val="24"/>
          <w:szCs w:val="24"/>
        </w:rPr>
        <w:t>.</w:t>
      </w:r>
    </w:p>
    <w:p w14:paraId="0D4DDC27" w14:textId="1E9748E8" w:rsidR="006C6738" w:rsidRPr="006C6738" w:rsidRDefault="006C6738" w:rsidP="006C6738">
      <w:pPr>
        <w:pStyle w:val="ListParagraph"/>
        <w:numPr>
          <w:ilvl w:val="0"/>
          <w:numId w:val="9"/>
        </w:numPr>
        <w:jc w:val="both"/>
        <w:rPr>
          <w:rFonts w:ascii="Arial" w:hAnsi="Arial" w:cs="Arial"/>
          <w:bCs/>
          <w:sz w:val="24"/>
          <w:szCs w:val="24"/>
        </w:rPr>
      </w:pPr>
      <w:r w:rsidRPr="006C6738">
        <w:rPr>
          <w:rFonts w:ascii="Arial" w:hAnsi="Arial" w:cs="Arial"/>
          <w:bCs/>
          <w:sz w:val="24"/>
          <w:szCs w:val="24"/>
        </w:rPr>
        <w:t>Assists with other project team members in the delivery of quality output</w:t>
      </w:r>
      <w:r w:rsidR="008B5181">
        <w:rPr>
          <w:rFonts w:ascii="Arial" w:hAnsi="Arial" w:cs="Arial"/>
          <w:bCs/>
          <w:sz w:val="24"/>
          <w:szCs w:val="24"/>
        </w:rPr>
        <w:t>.</w:t>
      </w:r>
    </w:p>
    <w:p w14:paraId="7F037159" w14:textId="2CD4BD94" w:rsidR="006C6738" w:rsidRPr="006C6738" w:rsidRDefault="006C6738" w:rsidP="006C6738">
      <w:pPr>
        <w:pStyle w:val="ListParagraph"/>
        <w:numPr>
          <w:ilvl w:val="0"/>
          <w:numId w:val="9"/>
        </w:numPr>
        <w:jc w:val="both"/>
        <w:rPr>
          <w:rFonts w:ascii="Arial" w:hAnsi="Arial" w:cs="Arial"/>
          <w:bCs/>
          <w:sz w:val="24"/>
          <w:szCs w:val="24"/>
        </w:rPr>
      </w:pPr>
      <w:r w:rsidRPr="006C6738">
        <w:rPr>
          <w:rFonts w:ascii="Arial" w:hAnsi="Arial" w:cs="Arial"/>
          <w:bCs/>
          <w:sz w:val="24"/>
          <w:szCs w:val="24"/>
        </w:rPr>
        <w:t>Manages in delivery of quality mini-projects</w:t>
      </w:r>
      <w:r w:rsidR="008B5181">
        <w:rPr>
          <w:rFonts w:ascii="Arial" w:hAnsi="Arial" w:cs="Arial"/>
          <w:bCs/>
          <w:sz w:val="24"/>
          <w:szCs w:val="24"/>
        </w:rPr>
        <w:t>.</w:t>
      </w:r>
    </w:p>
    <w:p w14:paraId="4220517A" w14:textId="05467F22" w:rsidR="006C6738" w:rsidRPr="006C6738" w:rsidRDefault="006C6738" w:rsidP="006C6738">
      <w:pPr>
        <w:pStyle w:val="ListParagraph"/>
        <w:numPr>
          <w:ilvl w:val="0"/>
          <w:numId w:val="9"/>
        </w:numPr>
        <w:jc w:val="both"/>
        <w:rPr>
          <w:rFonts w:ascii="Arial" w:hAnsi="Arial" w:cs="Arial"/>
          <w:bCs/>
          <w:sz w:val="24"/>
          <w:szCs w:val="24"/>
        </w:rPr>
      </w:pPr>
      <w:r w:rsidRPr="006C6738">
        <w:rPr>
          <w:rFonts w:ascii="Arial" w:hAnsi="Arial" w:cs="Arial"/>
          <w:bCs/>
          <w:sz w:val="24"/>
          <w:szCs w:val="24"/>
        </w:rPr>
        <w:t>Quality resolution of assigned cases, requests for assistance</w:t>
      </w:r>
      <w:r w:rsidR="0081160C">
        <w:rPr>
          <w:rFonts w:ascii="Arial" w:hAnsi="Arial" w:cs="Arial"/>
          <w:bCs/>
          <w:sz w:val="24"/>
          <w:szCs w:val="24"/>
        </w:rPr>
        <w:t>.</w:t>
      </w:r>
    </w:p>
    <w:p w14:paraId="6CE28FC2" w14:textId="7C87EFDF" w:rsidR="006C6738" w:rsidRPr="006C6738" w:rsidRDefault="006C6738" w:rsidP="006C6738">
      <w:pPr>
        <w:pStyle w:val="ListParagraph"/>
        <w:numPr>
          <w:ilvl w:val="0"/>
          <w:numId w:val="9"/>
        </w:numPr>
        <w:jc w:val="both"/>
        <w:rPr>
          <w:rFonts w:ascii="Arial" w:hAnsi="Arial" w:cs="Arial"/>
          <w:bCs/>
          <w:sz w:val="24"/>
          <w:szCs w:val="24"/>
        </w:rPr>
      </w:pPr>
      <w:r w:rsidRPr="006C6738">
        <w:rPr>
          <w:rFonts w:ascii="Arial" w:hAnsi="Arial" w:cs="Arial"/>
          <w:bCs/>
          <w:sz w:val="24"/>
          <w:szCs w:val="24"/>
        </w:rPr>
        <w:t>Quality delivery of standard or custom digital fundraising systems and reports training</w:t>
      </w:r>
      <w:r w:rsidR="0081160C">
        <w:rPr>
          <w:rFonts w:ascii="Arial" w:hAnsi="Arial" w:cs="Arial"/>
          <w:bCs/>
          <w:sz w:val="24"/>
          <w:szCs w:val="24"/>
        </w:rPr>
        <w:t>.</w:t>
      </w:r>
    </w:p>
    <w:p w14:paraId="28DCF386" w14:textId="6F1F9C0B" w:rsidR="006C6738" w:rsidRPr="006C6738" w:rsidRDefault="006C6738" w:rsidP="006C6738">
      <w:pPr>
        <w:ind w:left="360"/>
        <w:jc w:val="both"/>
        <w:rPr>
          <w:rFonts w:ascii="Arial" w:hAnsi="Arial" w:cs="Arial"/>
          <w:b/>
          <w:bCs/>
          <w:sz w:val="24"/>
          <w:szCs w:val="24"/>
          <w:u w:val="single"/>
        </w:rPr>
      </w:pPr>
      <w:r w:rsidRPr="006C6738">
        <w:rPr>
          <w:rFonts w:ascii="Arial" w:hAnsi="Arial" w:cs="Arial"/>
          <w:b/>
          <w:bCs/>
          <w:sz w:val="24"/>
          <w:szCs w:val="24"/>
          <w:u w:val="single"/>
        </w:rPr>
        <w:t>Skills and Requirements:</w:t>
      </w:r>
    </w:p>
    <w:p w14:paraId="7ABA3B8B" w14:textId="77777777" w:rsidR="006C6738" w:rsidRPr="006C6738" w:rsidRDefault="006C6738" w:rsidP="006C6738">
      <w:pPr>
        <w:widowControl w:val="0"/>
        <w:numPr>
          <w:ilvl w:val="0"/>
          <w:numId w:val="10"/>
        </w:numPr>
        <w:pBdr>
          <w:top w:val="nil"/>
          <w:left w:val="nil"/>
          <w:bottom w:val="nil"/>
          <w:right w:val="nil"/>
          <w:between w:val="nil"/>
        </w:pBdr>
        <w:spacing w:after="0" w:line="240" w:lineRule="auto"/>
        <w:rPr>
          <w:rFonts w:ascii="Arial" w:eastAsia="Arial" w:hAnsi="Arial" w:cs="Arial"/>
          <w:color w:val="000000"/>
          <w:sz w:val="24"/>
          <w:szCs w:val="24"/>
          <w:lang w:val="en" w:eastAsia="en-PH"/>
        </w:rPr>
      </w:pPr>
      <w:r w:rsidRPr="006C6738">
        <w:rPr>
          <w:rFonts w:ascii="Arial" w:eastAsia="Arial" w:hAnsi="Arial" w:cs="Arial"/>
          <w:sz w:val="24"/>
          <w:szCs w:val="24"/>
          <w:lang w:val="en" w:eastAsia="en-PH"/>
        </w:rPr>
        <w:t>University degree</w:t>
      </w:r>
    </w:p>
    <w:p w14:paraId="558B4D70" w14:textId="77777777" w:rsidR="006C6738" w:rsidRPr="006C6738" w:rsidRDefault="006C6738" w:rsidP="006C6738">
      <w:pPr>
        <w:widowControl w:val="0"/>
        <w:numPr>
          <w:ilvl w:val="0"/>
          <w:numId w:val="10"/>
        </w:numPr>
        <w:pBdr>
          <w:top w:val="nil"/>
          <w:left w:val="nil"/>
          <w:bottom w:val="nil"/>
          <w:right w:val="nil"/>
          <w:between w:val="nil"/>
        </w:pBdr>
        <w:spacing w:after="0" w:line="240" w:lineRule="auto"/>
        <w:rPr>
          <w:rFonts w:ascii="Arial" w:eastAsia="Arial" w:hAnsi="Arial" w:cs="Arial"/>
          <w:color w:val="000000"/>
          <w:sz w:val="24"/>
          <w:szCs w:val="24"/>
          <w:lang w:val="en" w:eastAsia="en-PH"/>
        </w:rPr>
      </w:pPr>
      <w:r w:rsidRPr="006C6738">
        <w:rPr>
          <w:rFonts w:ascii="Arial" w:eastAsia="Arial" w:hAnsi="Arial" w:cs="Arial"/>
          <w:color w:val="000000"/>
          <w:sz w:val="24"/>
          <w:szCs w:val="24"/>
          <w:lang w:val="en" w:eastAsia="en-PH"/>
        </w:rPr>
        <w:t>Minimum of 3 years strong experience in</w:t>
      </w:r>
      <w:r w:rsidRPr="006C6738">
        <w:rPr>
          <w:rFonts w:ascii="Arial" w:eastAsia="Arial" w:hAnsi="Arial" w:cs="Arial"/>
          <w:sz w:val="24"/>
          <w:szCs w:val="24"/>
          <w:lang w:val="en" w:eastAsia="en-PH"/>
        </w:rPr>
        <w:t xml:space="preserve"> Digital Marketing or Marketing Operations (in a digital support capacity)</w:t>
      </w:r>
    </w:p>
    <w:p w14:paraId="5C26AAF6" w14:textId="77777777" w:rsidR="006C6738" w:rsidRPr="006C6738" w:rsidRDefault="006C6738" w:rsidP="006C6738">
      <w:pPr>
        <w:widowControl w:val="0"/>
        <w:numPr>
          <w:ilvl w:val="0"/>
          <w:numId w:val="10"/>
        </w:numPr>
        <w:pBdr>
          <w:top w:val="nil"/>
          <w:left w:val="nil"/>
          <w:bottom w:val="nil"/>
          <w:right w:val="nil"/>
          <w:between w:val="nil"/>
        </w:pBdr>
        <w:spacing w:after="0" w:line="240" w:lineRule="auto"/>
        <w:rPr>
          <w:rFonts w:ascii="Arial" w:eastAsia="Arial" w:hAnsi="Arial" w:cs="Arial"/>
          <w:color w:val="000000"/>
          <w:sz w:val="24"/>
          <w:szCs w:val="24"/>
          <w:lang w:val="en" w:eastAsia="en-PH"/>
        </w:rPr>
      </w:pPr>
      <w:r w:rsidRPr="006C6738">
        <w:rPr>
          <w:rFonts w:ascii="Arial" w:eastAsia="Arial" w:hAnsi="Arial" w:cs="Arial"/>
          <w:color w:val="000000"/>
          <w:sz w:val="24"/>
          <w:szCs w:val="24"/>
          <w:lang w:val="en" w:eastAsia="en-PH"/>
        </w:rPr>
        <w:t xml:space="preserve">Work Experience in Non-Profit </w:t>
      </w:r>
      <w:proofErr w:type="spellStart"/>
      <w:r w:rsidRPr="006C6738">
        <w:rPr>
          <w:rFonts w:ascii="Arial" w:eastAsia="Arial" w:hAnsi="Arial" w:cs="Arial"/>
          <w:color w:val="000000"/>
          <w:sz w:val="24"/>
          <w:szCs w:val="24"/>
          <w:lang w:val="en" w:eastAsia="en-PH"/>
        </w:rPr>
        <w:t>organisation</w:t>
      </w:r>
      <w:proofErr w:type="spellEnd"/>
      <w:r w:rsidRPr="006C6738">
        <w:rPr>
          <w:rFonts w:ascii="Arial" w:eastAsia="Arial" w:hAnsi="Arial" w:cs="Arial"/>
          <w:color w:val="000000"/>
          <w:sz w:val="24"/>
          <w:szCs w:val="24"/>
          <w:lang w:val="en" w:eastAsia="en-PH"/>
        </w:rPr>
        <w:t xml:space="preserve"> (NPO) or NGO is a plus</w:t>
      </w:r>
    </w:p>
    <w:p w14:paraId="52798113" w14:textId="77777777" w:rsidR="006C6738" w:rsidRPr="006C6738" w:rsidRDefault="006C6738" w:rsidP="006C6738">
      <w:pPr>
        <w:numPr>
          <w:ilvl w:val="0"/>
          <w:numId w:val="10"/>
        </w:numPr>
        <w:spacing w:after="0" w:line="240" w:lineRule="auto"/>
        <w:jc w:val="both"/>
        <w:rPr>
          <w:rFonts w:ascii="Arial" w:eastAsia="Arial" w:hAnsi="Arial" w:cs="Arial"/>
          <w:sz w:val="24"/>
          <w:szCs w:val="24"/>
          <w:lang w:val="en" w:eastAsia="en-PH"/>
        </w:rPr>
      </w:pPr>
      <w:r w:rsidRPr="006C6738">
        <w:rPr>
          <w:rFonts w:ascii="Arial" w:eastAsia="Arial" w:hAnsi="Arial" w:cs="Arial"/>
          <w:sz w:val="24"/>
          <w:szCs w:val="24"/>
          <w:lang w:val="en" w:eastAsia="en-PH"/>
        </w:rPr>
        <w:t>Excellent English communication skills is required</w:t>
      </w:r>
    </w:p>
    <w:p w14:paraId="1A598A59" w14:textId="77777777" w:rsidR="006C6738" w:rsidRPr="006C6738" w:rsidRDefault="006C6738" w:rsidP="006C6738">
      <w:pPr>
        <w:numPr>
          <w:ilvl w:val="0"/>
          <w:numId w:val="10"/>
        </w:numPr>
        <w:spacing w:after="0" w:line="240" w:lineRule="auto"/>
        <w:jc w:val="both"/>
        <w:rPr>
          <w:rFonts w:ascii="Arial" w:eastAsia="Arial" w:hAnsi="Arial" w:cs="Arial"/>
          <w:sz w:val="24"/>
          <w:szCs w:val="24"/>
          <w:lang w:val="en" w:eastAsia="en-PH"/>
        </w:rPr>
      </w:pPr>
      <w:r w:rsidRPr="006C6738">
        <w:rPr>
          <w:rFonts w:ascii="Arial" w:eastAsia="Arial" w:hAnsi="Arial" w:cs="Arial"/>
          <w:sz w:val="24"/>
          <w:szCs w:val="24"/>
          <w:lang w:val="en" w:eastAsia="en-PH"/>
        </w:rPr>
        <w:t>Experience in Google Analytics (GA Certification is a plus)</w:t>
      </w:r>
    </w:p>
    <w:p w14:paraId="781D4701" w14:textId="77777777" w:rsidR="006C6738" w:rsidRPr="006C6738" w:rsidRDefault="006C6738" w:rsidP="006C6738">
      <w:pPr>
        <w:numPr>
          <w:ilvl w:val="0"/>
          <w:numId w:val="10"/>
        </w:numPr>
        <w:spacing w:after="0" w:line="240" w:lineRule="auto"/>
        <w:jc w:val="both"/>
        <w:rPr>
          <w:rFonts w:ascii="Arial" w:eastAsia="Arial" w:hAnsi="Arial" w:cs="Arial"/>
          <w:sz w:val="24"/>
          <w:szCs w:val="24"/>
          <w:lang w:val="en" w:eastAsia="en-PH"/>
        </w:rPr>
      </w:pPr>
      <w:r w:rsidRPr="006C6738">
        <w:rPr>
          <w:rFonts w:ascii="Arial" w:eastAsia="Arial" w:hAnsi="Arial" w:cs="Arial"/>
          <w:sz w:val="24"/>
          <w:szCs w:val="24"/>
          <w:lang w:val="en" w:eastAsia="en-PH"/>
        </w:rPr>
        <w:t>Experience in Digital Data Mining and Analysis, Advanced Reporting and Dashboard Management with excellent presentation skills</w:t>
      </w:r>
    </w:p>
    <w:p w14:paraId="1639E6EE" w14:textId="77777777" w:rsidR="006C6738" w:rsidRPr="006C6738" w:rsidRDefault="006C6738" w:rsidP="006C6738">
      <w:pPr>
        <w:numPr>
          <w:ilvl w:val="0"/>
          <w:numId w:val="10"/>
        </w:numPr>
        <w:spacing w:after="0"/>
        <w:rPr>
          <w:rFonts w:ascii="Arial" w:eastAsia="Arial" w:hAnsi="Arial" w:cs="Arial"/>
          <w:sz w:val="24"/>
          <w:szCs w:val="24"/>
          <w:lang w:val="en" w:eastAsia="en-PH"/>
        </w:rPr>
      </w:pPr>
      <w:r w:rsidRPr="006C6738">
        <w:rPr>
          <w:rFonts w:ascii="Arial" w:eastAsia="Arial" w:hAnsi="Arial" w:cs="Arial"/>
          <w:sz w:val="24"/>
          <w:szCs w:val="24"/>
          <w:lang w:val="en" w:eastAsia="en-PH"/>
        </w:rPr>
        <w:t>Knowledge and/or experience in Advanced Excel</w:t>
      </w:r>
    </w:p>
    <w:p w14:paraId="465CEBC9" w14:textId="77777777" w:rsidR="006C6738" w:rsidRPr="006C6738" w:rsidRDefault="006C6738" w:rsidP="006C6738">
      <w:pPr>
        <w:widowControl w:val="0"/>
        <w:numPr>
          <w:ilvl w:val="0"/>
          <w:numId w:val="10"/>
        </w:numPr>
        <w:pBdr>
          <w:top w:val="nil"/>
          <w:left w:val="nil"/>
          <w:bottom w:val="nil"/>
          <w:right w:val="nil"/>
          <w:between w:val="nil"/>
        </w:pBdr>
        <w:spacing w:after="0" w:line="240" w:lineRule="auto"/>
        <w:rPr>
          <w:rFonts w:ascii="Arial" w:eastAsia="Arial" w:hAnsi="Arial" w:cs="Arial"/>
          <w:color w:val="000000"/>
          <w:sz w:val="24"/>
          <w:szCs w:val="24"/>
          <w:lang w:val="en" w:eastAsia="en-PH"/>
        </w:rPr>
      </w:pPr>
      <w:r w:rsidRPr="006C6738">
        <w:rPr>
          <w:rFonts w:ascii="Arial" w:eastAsia="Arial" w:hAnsi="Arial" w:cs="Arial"/>
          <w:color w:val="000000"/>
          <w:sz w:val="24"/>
          <w:szCs w:val="24"/>
          <w:lang w:val="en" w:eastAsia="en-PH"/>
        </w:rPr>
        <w:t>Intermediate to Advanced SQL and other programming languages</w:t>
      </w:r>
    </w:p>
    <w:p w14:paraId="7D7C0B54" w14:textId="77777777" w:rsidR="006C6738" w:rsidRDefault="006C6738" w:rsidP="006C6738">
      <w:pPr>
        <w:numPr>
          <w:ilvl w:val="0"/>
          <w:numId w:val="10"/>
        </w:numPr>
        <w:spacing w:after="0"/>
        <w:rPr>
          <w:rFonts w:ascii="Arial" w:eastAsia="Arial" w:hAnsi="Arial" w:cs="Arial"/>
          <w:sz w:val="24"/>
          <w:szCs w:val="24"/>
          <w:lang w:val="en" w:eastAsia="en-PH"/>
        </w:rPr>
      </w:pPr>
      <w:r w:rsidRPr="006C6738">
        <w:rPr>
          <w:rFonts w:ascii="Arial" w:eastAsia="Arial" w:hAnsi="Arial" w:cs="Arial"/>
          <w:sz w:val="24"/>
          <w:szCs w:val="24"/>
          <w:lang w:val="en" w:eastAsia="en-PH"/>
        </w:rPr>
        <w:t>Advanced level knowledge and/or experience in using Digital Marketing Systems</w:t>
      </w:r>
    </w:p>
    <w:p w14:paraId="7AA7E640" w14:textId="3FAD7C08" w:rsidR="006C6738" w:rsidRPr="006C6738" w:rsidRDefault="006C6738" w:rsidP="006C6738">
      <w:pPr>
        <w:numPr>
          <w:ilvl w:val="0"/>
          <w:numId w:val="10"/>
        </w:numPr>
        <w:spacing w:after="0"/>
        <w:rPr>
          <w:rFonts w:ascii="Arial" w:eastAsia="Arial" w:hAnsi="Arial" w:cs="Arial"/>
          <w:sz w:val="24"/>
          <w:szCs w:val="24"/>
          <w:lang w:val="en" w:eastAsia="en-PH"/>
        </w:rPr>
      </w:pPr>
      <w:r w:rsidRPr="006C6738">
        <w:rPr>
          <w:rFonts w:ascii="Arial" w:eastAsia="Arial" w:hAnsi="Arial" w:cs="Arial"/>
          <w:sz w:val="24"/>
          <w:szCs w:val="24"/>
          <w:lang w:val="en" w:eastAsia="en-PH"/>
        </w:rPr>
        <w:t>Digital Marketing Certification is a plus</w:t>
      </w:r>
    </w:p>
    <w:p w14:paraId="10CDF37D" w14:textId="77777777" w:rsidR="006C6738" w:rsidRDefault="006C6738" w:rsidP="00322BB7">
      <w:pPr>
        <w:jc w:val="both"/>
        <w:rPr>
          <w:rFonts w:ascii="Arial" w:hAnsi="Arial" w:cs="Arial"/>
          <w:b/>
          <w:sz w:val="24"/>
          <w:szCs w:val="24"/>
          <w:u w:val="single"/>
        </w:rPr>
      </w:pPr>
    </w:p>
    <w:p w14:paraId="154AD876" w14:textId="1ACBA036" w:rsidR="00F145B2" w:rsidRDefault="0006756B" w:rsidP="00322BB7">
      <w:pPr>
        <w:jc w:val="both"/>
        <w:rPr>
          <w:rFonts w:ascii="Arial" w:hAnsi="Arial" w:cs="Arial"/>
          <w:b/>
          <w:sz w:val="24"/>
          <w:szCs w:val="24"/>
          <w:u w:val="single"/>
        </w:rPr>
      </w:pPr>
      <w:r w:rsidRPr="00322BB7">
        <w:rPr>
          <w:rFonts w:ascii="Arial" w:hAnsi="Arial" w:cs="Arial"/>
          <w:b/>
          <w:sz w:val="24"/>
          <w:szCs w:val="24"/>
          <w:u w:val="single"/>
        </w:rPr>
        <w:t>THINGS YOU SHOULD KNOW BEFORE APPLYING TO THIS POST</w:t>
      </w:r>
    </w:p>
    <w:p w14:paraId="735EDAB7" w14:textId="77777777" w:rsidR="00F145B2" w:rsidRPr="00322BB7" w:rsidRDefault="0006756B" w:rsidP="00322BB7">
      <w:pPr>
        <w:spacing w:after="0"/>
        <w:jc w:val="both"/>
        <w:rPr>
          <w:rFonts w:ascii="Arial" w:hAnsi="Arial" w:cs="Arial"/>
          <w:b/>
          <w:sz w:val="24"/>
          <w:szCs w:val="24"/>
        </w:rPr>
      </w:pPr>
      <w:r w:rsidRPr="00322BB7">
        <w:rPr>
          <w:rFonts w:ascii="Arial" w:hAnsi="Arial" w:cs="Arial"/>
          <w:b/>
          <w:sz w:val="24"/>
          <w:szCs w:val="24"/>
        </w:rPr>
        <w:t>WORKING HOURS</w:t>
      </w:r>
    </w:p>
    <w:p w14:paraId="18F992FF" w14:textId="77777777" w:rsidR="00F145B2" w:rsidRPr="00322BB7" w:rsidRDefault="0006756B" w:rsidP="00322BB7">
      <w:pPr>
        <w:spacing w:after="0"/>
        <w:jc w:val="both"/>
        <w:rPr>
          <w:rFonts w:ascii="Arial" w:hAnsi="Arial" w:cs="Arial"/>
          <w:sz w:val="24"/>
          <w:szCs w:val="24"/>
        </w:rPr>
      </w:pPr>
      <w:r w:rsidRPr="00322BB7">
        <w:rPr>
          <w:rFonts w:ascii="Arial" w:hAnsi="Arial" w:cs="Arial"/>
          <w:sz w:val="24"/>
          <w:szCs w:val="24"/>
        </w:rPr>
        <w:t>Normal hours of work for full time Employee will be forty (40) per week or (5) days in a week, at 8 hours per day excluding an hour lunch break. This will be from Monday to Friday, between the hours of 8:30 am to 5:30 pm</w:t>
      </w:r>
      <w:r w:rsidRPr="00322BB7">
        <w:rPr>
          <w:rFonts w:ascii="Arial" w:hAnsi="Arial" w:cs="Arial"/>
          <w:color w:val="2300DC"/>
          <w:sz w:val="24"/>
          <w:szCs w:val="24"/>
        </w:rPr>
        <w:t>.</w:t>
      </w:r>
      <w:r w:rsidRPr="00322BB7">
        <w:rPr>
          <w:rFonts w:ascii="Arial" w:hAnsi="Arial" w:cs="Arial"/>
          <w:sz w:val="24"/>
          <w:szCs w:val="24"/>
        </w:rPr>
        <w:t xml:space="preserve"> Ordinary hours of work may be varied as agreed between staff and the line managers.</w:t>
      </w:r>
    </w:p>
    <w:p w14:paraId="58A4B034" w14:textId="77777777" w:rsidR="00404533" w:rsidRPr="00322BB7" w:rsidRDefault="00404533" w:rsidP="00322BB7">
      <w:pPr>
        <w:spacing w:after="0"/>
        <w:jc w:val="both"/>
        <w:rPr>
          <w:rFonts w:ascii="Arial" w:hAnsi="Arial" w:cs="Arial"/>
          <w:b/>
          <w:sz w:val="24"/>
          <w:szCs w:val="24"/>
        </w:rPr>
      </w:pPr>
    </w:p>
    <w:p w14:paraId="41089747" w14:textId="77777777" w:rsidR="00F145B2" w:rsidRPr="00322BB7" w:rsidRDefault="0006756B" w:rsidP="00322BB7">
      <w:pPr>
        <w:spacing w:after="0"/>
        <w:jc w:val="both"/>
        <w:rPr>
          <w:rFonts w:ascii="Arial" w:hAnsi="Arial" w:cs="Arial"/>
          <w:b/>
          <w:sz w:val="24"/>
          <w:szCs w:val="24"/>
        </w:rPr>
      </w:pPr>
      <w:r w:rsidRPr="00322BB7">
        <w:rPr>
          <w:rFonts w:ascii="Arial" w:hAnsi="Arial" w:cs="Arial"/>
          <w:b/>
          <w:sz w:val="24"/>
          <w:szCs w:val="24"/>
        </w:rPr>
        <w:t>LEAVE</w:t>
      </w:r>
    </w:p>
    <w:p w14:paraId="01A05736" w14:textId="10B4D155" w:rsidR="00F145B2" w:rsidRPr="00322BB7" w:rsidRDefault="0006756B" w:rsidP="00322BB7">
      <w:pPr>
        <w:tabs>
          <w:tab w:val="left" w:pos="709"/>
        </w:tabs>
        <w:spacing w:after="0"/>
        <w:ind w:left="709"/>
        <w:jc w:val="both"/>
        <w:rPr>
          <w:rFonts w:ascii="Arial" w:hAnsi="Arial" w:cs="Arial"/>
          <w:sz w:val="24"/>
          <w:szCs w:val="24"/>
        </w:rPr>
      </w:pPr>
      <w:r w:rsidRPr="00322BB7">
        <w:rPr>
          <w:rFonts w:ascii="Arial" w:hAnsi="Arial" w:cs="Arial"/>
          <w:sz w:val="24"/>
          <w:szCs w:val="24"/>
        </w:rPr>
        <w:t xml:space="preserve">A </w:t>
      </w:r>
      <w:r w:rsidR="006C6738">
        <w:rPr>
          <w:rFonts w:ascii="Arial" w:hAnsi="Arial" w:cs="Arial"/>
          <w:sz w:val="24"/>
          <w:szCs w:val="24"/>
        </w:rPr>
        <w:t>fixed-term</w:t>
      </w:r>
      <w:r w:rsidRPr="00322BB7">
        <w:rPr>
          <w:rFonts w:ascii="Arial" w:hAnsi="Arial" w:cs="Arial"/>
          <w:sz w:val="24"/>
          <w:szCs w:val="24"/>
        </w:rPr>
        <w:t xml:space="preserve"> employee will be entitled to the following leaves:</w:t>
      </w:r>
    </w:p>
    <w:p w14:paraId="7F3E72FA" w14:textId="77777777" w:rsidR="00F145B2" w:rsidRPr="00322BB7" w:rsidRDefault="0006756B" w:rsidP="00322BB7">
      <w:pPr>
        <w:tabs>
          <w:tab w:val="left" w:pos="709"/>
        </w:tabs>
        <w:spacing w:after="0"/>
        <w:ind w:left="709"/>
        <w:jc w:val="both"/>
        <w:rPr>
          <w:rFonts w:ascii="Arial" w:hAnsi="Arial" w:cs="Arial"/>
          <w:sz w:val="24"/>
          <w:szCs w:val="24"/>
        </w:rPr>
      </w:pPr>
      <w:r w:rsidRPr="00322BB7">
        <w:rPr>
          <w:rFonts w:ascii="Arial" w:hAnsi="Arial" w:cs="Arial"/>
          <w:sz w:val="24"/>
          <w:szCs w:val="24"/>
        </w:rPr>
        <w:t>Annual Leave: 20 days</w:t>
      </w:r>
    </w:p>
    <w:p w14:paraId="19CDE226" w14:textId="77777777" w:rsidR="00F145B2" w:rsidRPr="00322BB7" w:rsidRDefault="0006756B" w:rsidP="00322BB7">
      <w:pPr>
        <w:tabs>
          <w:tab w:val="left" w:pos="709"/>
        </w:tabs>
        <w:spacing w:after="0"/>
        <w:ind w:left="709"/>
        <w:jc w:val="both"/>
        <w:rPr>
          <w:rFonts w:ascii="Arial" w:hAnsi="Arial" w:cs="Arial"/>
          <w:sz w:val="24"/>
          <w:szCs w:val="24"/>
        </w:rPr>
      </w:pPr>
      <w:r w:rsidRPr="00322BB7">
        <w:rPr>
          <w:rFonts w:ascii="Arial" w:hAnsi="Arial" w:cs="Arial"/>
          <w:sz w:val="24"/>
          <w:szCs w:val="24"/>
        </w:rPr>
        <w:t xml:space="preserve">Sick Leave:  30 days </w:t>
      </w:r>
    </w:p>
    <w:p w14:paraId="0A699E74" w14:textId="77777777" w:rsidR="00F145B2" w:rsidRPr="00322BB7" w:rsidRDefault="0006756B" w:rsidP="00322BB7">
      <w:pPr>
        <w:tabs>
          <w:tab w:val="left" w:pos="709"/>
        </w:tabs>
        <w:spacing w:after="0"/>
        <w:ind w:left="709"/>
        <w:jc w:val="both"/>
        <w:rPr>
          <w:rFonts w:ascii="Arial" w:hAnsi="Arial" w:cs="Arial"/>
          <w:sz w:val="24"/>
          <w:szCs w:val="24"/>
        </w:rPr>
      </w:pPr>
      <w:r w:rsidRPr="00322BB7">
        <w:rPr>
          <w:rFonts w:ascii="Arial" w:hAnsi="Arial" w:cs="Arial"/>
          <w:sz w:val="24"/>
          <w:szCs w:val="24"/>
        </w:rPr>
        <w:t>Parental Leave:  As per labor laws and Greenpeace policy</w:t>
      </w:r>
    </w:p>
    <w:p w14:paraId="10F08908" w14:textId="0176E7D6" w:rsidR="00F145B2" w:rsidRPr="00322BB7" w:rsidRDefault="0006756B" w:rsidP="00322BB7">
      <w:pPr>
        <w:tabs>
          <w:tab w:val="left" w:pos="709"/>
        </w:tabs>
        <w:spacing w:after="0"/>
        <w:ind w:left="709"/>
        <w:jc w:val="both"/>
        <w:rPr>
          <w:rFonts w:ascii="Arial" w:hAnsi="Arial" w:cs="Arial"/>
          <w:sz w:val="24"/>
          <w:szCs w:val="24"/>
        </w:rPr>
      </w:pPr>
      <w:r w:rsidRPr="00322BB7">
        <w:rPr>
          <w:rFonts w:ascii="Arial" w:hAnsi="Arial" w:cs="Arial"/>
          <w:sz w:val="24"/>
          <w:szCs w:val="24"/>
        </w:rPr>
        <w:t xml:space="preserve">Compassionate leave: maximum of 5 days for the death of </w:t>
      </w:r>
      <w:r w:rsidR="006C6738">
        <w:rPr>
          <w:rFonts w:ascii="Arial" w:hAnsi="Arial" w:cs="Arial"/>
          <w:sz w:val="24"/>
          <w:szCs w:val="24"/>
        </w:rPr>
        <w:t>immediate family</w:t>
      </w:r>
    </w:p>
    <w:p w14:paraId="76C5B6EB" w14:textId="77777777" w:rsidR="00F145B2" w:rsidRPr="00322BB7" w:rsidRDefault="00F145B2" w:rsidP="00322BB7">
      <w:pPr>
        <w:spacing w:after="0"/>
        <w:jc w:val="both"/>
        <w:rPr>
          <w:rFonts w:ascii="Arial" w:hAnsi="Arial" w:cs="Arial"/>
          <w:b/>
          <w:sz w:val="24"/>
          <w:szCs w:val="24"/>
        </w:rPr>
      </w:pPr>
    </w:p>
    <w:p w14:paraId="1A074C5C" w14:textId="77777777" w:rsidR="00F145B2" w:rsidRPr="00322BB7" w:rsidRDefault="0006756B" w:rsidP="00322BB7">
      <w:pPr>
        <w:spacing w:after="0"/>
        <w:jc w:val="both"/>
        <w:rPr>
          <w:rFonts w:ascii="Arial" w:hAnsi="Arial" w:cs="Arial"/>
          <w:b/>
          <w:sz w:val="24"/>
          <w:szCs w:val="24"/>
        </w:rPr>
      </w:pPr>
      <w:r w:rsidRPr="00322BB7">
        <w:rPr>
          <w:rFonts w:ascii="Arial" w:hAnsi="Arial" w:cs="Arial"/>
          <w:b/>
          <w:sz w:val="24"/>
          <w:szCs w:val="24"/>
        </w:rPr>
        <w:t>SALARY</w:t>
      </w:r>
    </w:p>
    <w:p w14:paraId="250929FC" w14:textId="77777777" w:rsidR="00F145B2" w:rsidRPr="00322BB7" w:rsidRDefault="0006756B" w:rsidP="00322BB7">
      <w:pPr>
        <w:spacing w:after="0"/>
        <w:jc w:val="both"/>
        <w:rPr>
          <w:rFonts w:ascii="Arial" w:hAnsi="Arial" w:cs="Arial"/>
          <w:sz w:val="24"/>
          <w:szCs w:val="24"/>
        </w:rPr>
      </w:pPr>
      <w:r w:rsidRPr="00322BB7">
        <w:rPr>
          <w:rFonts w:ascii="Arial" w:hAnsi="Arial" w:cs="Arial"/>
          <w:sz w:val="24"/>
          <w:szCs w:val="24"/>
        </w:rPr>
        <w:t xml:space="preserve">In determining salary offer for this position, Greenpeace applies its Salary Grading Process, taking into consideration the job description and applicant’s previous experience, and the organization’s salary grade. </w:t>
      </w:r>
    </w:p>
    <w:p w14:paraId="6B9C63BD" w14:textId="77777777" w:rsidR="00F145B2" w:rsidRPr="00322BB7" w:rsidRDefault="00F145B2" w:rsidP="00322BB7">
      <w:pPr>
        <w:spacing w:after="0"/>
        <w:jc w:val="both"/>
        <w:rPr>
          <w:rFonts w:ascii="Arial" w:hAnsi="Arial" w:cs="Arial"/>
          <w:sz w:val="24"/>
          <w:szCs w:val="24"/>
        </w:rPr>
      </w:pPr>
    </w:p>
    <w:p w14:paraId="69AB3687" w14:textId="77777777" w:rsidR="00F145B2" w:rsidRPr="00322BB7" w:rsidRDefault="0006756B" w:rsidP="00322BB7">
      <w:pPr>
        <w:spacing w:after="0"/>
        <w:jc w:val="both"/>
        <w:rPr>
          <w:rFonts w:ascii="Arial" w:hAnsi="Arial" w:cs="Arial"/>
          <w:sz w:val="24"/>
          <w:szCs w:val="24"/>
        </w:rPr>
      </w:pPr>
      <w:r w:rsidRPr="00322BB7">
        <w:rPr>
          <w:rFonts w:ascii="Arial" w:hAnsi="Arial" w:cs="Arial"/>
          <w:b/>
          <w:sz w:val="24"/>
          <w:szCs w:val="24"/>
        </w:rPr>
        <w:t>INSURANCE</w:t>
      </w:r>
      <w:r w:rsidRPr="00322BB7">
        <w:rPr>
          <w:rFonts w:ascii="Arial" w:hAnsi="Arial" w:cs="Arial"/>
          <w:sz w:val="24"/>
          <w:szCs w:val="24"/>
        </w:rPr>
        <w:br/>
        <w:t>Greenpeace provides health insurance and travel insurance to its employees.</w:t>
      </w:r>
    </w:p>
    <w:p w14:paraId="337138C5" w14:textId="3E9EEDBE" w:rsidR="00886ECD" w:rsidRDefault="00886ECD" w:rsidP="00322BB7">
      <w:pPr>
        <w:spacing w:after="0"/>
        <w:jc w:val="both"/>
        <w:rPr>
          <w:rFonts w:ascii="Arial" w:hAnsi="Arial" w:cs="Arial"/>
          <w:b/>
          <w:sz w:val="24"/>
          <w:szCs w:val="24"/>
        </w:rPr>
      </w:pPr>
    </w:p>
    <w:p w14:paraId="0CC8DC7A" w14:textId="0FF48A7B" w:rsidR="00F145B2" w:rsidRPr="00322BB7" w:rsidRDefault="0006756B" w:rsidP="00322BB7">
      <w:pPr>
        <w:spacing w:after="0"/>
        <w:jc w:val="both"/>
        <w:rPr>
          <w:rFonts w:ascii="Arial" w:hAnsi="Arial" w:cs="Arial"/>
          <w:b/>
          <w:sz w:val="24"/>
          <w:szCs w:val="24"/>
        </w:rPr>
      </w:pPr>
      <w:r w:rsidRPr="00322BB7">
        <w:rPr>
          <w:rFonts w:ascii="Arial" w:hAnsi="Arial" w:cs="Arial"/>
          <w:b/>
          <w:sz w:val="24"/>
          <w:szCs w:val="24"/>
        </w:rPr>
        <w:t>LEARNING AND DEVELOPMENT</w:t>
      </w:r>
    </w:p>
    <w:p w14:paraId="10BEEA7F" w14:textId="77777777" w:rsidR="00F145B2" w:rsidRPr="00322BB7" w:rsidRDefault="0006756B" w:rsidP="00322BB7">
      <w:pPr>
        <w:spacing w:after="0"/>
        <w:jc w:val="both"/>
        <w:rPr>
          <w:rFonts w:ascii="Arial" w:hAnsi="Arial" w:cs="Arial"/>
          <w:sz w:val="24"/>
          <w:szCs w:val="24"/>
        </w:rPr>
      </w:pPr>
      <w:r w:rsidRPr="00322BB7">
        <w:rPr>
          <w:rFonts w:ascii="Arial" w:hAnsi="Arial" w:cs="Arial"/>
          <w:sz w:val="24"/>
          <w:szCs w:val="24"/>
        </w:rPr>
        <w:t xml:space="preserve">Greenpeace is committed to providing its employees with learning and development opportunities to be able to perform its functions more effectively.  Through its mentoring process and annual Performance Management System, staff’s development objectives are identified and prioritized. </w:t>
      </w:r>
    </w:p>
    <w:p w14:paraId="2238B426" w14:textId="596E3E5A" w:rsidR="003D3CC4" w:rsidRDefault="003D3CC4" w:rsidP="00322BB7">
      <w:pPr>
        <w:spacing w:after="0"/>
        <w:jc w:val="both"/>
        <w:rPr>
          <w:rFonts w:ascii="Arial" w:hAnsi="Arial" w:cs="Arial"/>
          <w:b/>
          <w:sz w:val="24"/>
          <w:szCs w:val="24"/>
        </w:rPr>
      </w:pPr>
    </w:p>
    <w:p w14:paraId="5BF50C1C" w14:textId="787B0340" w:rsidR="00F145B2" w:rsidRPr="00322BB7" w:rsidRDefault="0006756B" w:rsidP="00322BB7">
      <w:pPr>
        <w:spacing w:after="0"/>
        <w:jc w:val="both"/>
        <w:rPr>
          <w:rFonts w:ascii="Arial" w:hAnsi="Arial" w:cs="Arial"/>
          <w:b/>
          <w:sz w:val="24"/>
          <w:szCs w:val="24"/>
        </w:rPr>
      </w:pPr>
      <w:r w:rsidRPr="00322BB7">
        <w:rPr>
          <w:rFonts w:ascii="Arial" w:hAnsi="Arial" w:cs="Arial"/>
          <w:b/>
          <w:sz w:val="24"/>
          <w:szCs w:val="24"/>
        </w:rPr>
        <w:t>EQUAL EMPLOYMENT OPPORTUNITY</w:t>
      </w:r>
    </w:p>
    <w:p w14:paraId="1008591D" w14:textId="6EF8FD88" w:rsidR="00377390" w:rsidRPr="00627C95" w:rsidRDefault="00627C95" w:rsidP="00322BB7">
      <w:pPr>
        <w:spacing w:after="0"/>
        <w:jc w:val="both"/>
        <w:rPr>
          <w:rFonts w:ascii="Arial" w:hAnsi="Arial" w:cs="Arial"/>
          <w:sz w:val="24"/>
          <w:szCs w:val="24"/>
        </w:rPr>
      </w:pPr>
      <w:r w:rsidRPr="00627C95">
        <w:rPr>
          <w:rFonts w:ascii="Arial" w:hAnsi="Arial" w:cs="Arial"/>
          <w:sz w:val="24"/>
          <w:szCs w:val="24"/>
        </w:rPr>
        <w:t xml:space="preserve">Greenpeace Southeast Asia is an equal opportunity employer with a longstanding commitment to providing a work environment that respects the dignity and worth of each individual. We </w:t>
      </w:r>
      <w:proofErr w:type="spellStart"/>
      <w:r w:rsidRPr="00627C95">
        <w:rPr>
          <w:rFonts w:ascii="Arial" w:hAnsi="Arial" w:cs="Arial"/>
          <w:sz w:val="24"/>
          <w:szCs w:val="24"/>
        </w:rPr>
        <w:t>recognise</w:t>
      </w:r>
      <w:proofErr w:type="spellEnd"/>
      <w:r w:rsidRPr="00627C95">
        <w:rPr>
          <w:rFonts w:ascii="Arial" w:hAnsi="Arial" w:cs="Arial"/>
          <w:sz w:val="24"/>
          <w:szCs w:val="24"/>
        </w:rPr>
        <w:t xml:space="preserve"> and value the benefits and strengths that diversity brings to our employees and the whole </w:t>
      </w:r>
      <w:proofErr w:type="spellStart"/>
      <w:r w:rsidRPr="00627C95">
        <w:rPr>
          <w:rFonts w:ascii="Arial" w:hAnsi="Arial" w:cs="Arial"/>
          <w:sz w:val="24"/>
          <w:szCs w:val="24"/>
        </w:rPr>
        <w:t>organisation</w:t>
      </w:r>
      <w:proofErr w:type="spellEnd"/>
      <w:r w:rsidRPr="00627C95">
        <w:rPr>
          <w:rFonts w:ascii="Arial" w:hAnsi="Arial" w:cs="Arial"/>
          <w:sz w:val="24"/>
          <w:szCs w:val="24"/>
        </w:rPr>
        <w:t xml:space="preserve"> and we thrive in an environment that encourages respect and trust. We do not discriminate in employment opportunities or practices on the basis of age, ancestry, citizenship, </w:t>
      </w:r>
      <w:proofErr w:type="spellStart"/>
      <w:r w:rsidRPr="00627C95">
        <w:rPr>
          <w:rFonts w:ascii="Arial" w:hAnsi="Arial" w:cs="Arial"/>
          <w:sz w:val="24"/>
          <w:szCs w:val="24"/>
        </w:rPr>
        <w:t>colour</w:t>
      </w:r>
      <w:proofErr w:type="spellEnd"/>
      <w:r w:rsidRPr="00627C95">
        <w:rPr>
          <w:rFonts w:ascii="Arial" w:hAnsi="Arial" w:cs="Arial"/>
          <w:sz w:val="24"/>
          <w:szCs w:val="24"/>
        </w:rPr>
        <w:t xml:space="preserve">, disability, ethnicity, family or marital status, gender identity or expression, national origin, political affiliation, race, religion, sex, sexual orientation, veteran status, or any other legally protected characteristic and would like to invite you </w:t>
      </w:r>
      <w:proofErr w:type="gramStart"/>
      <w:r w:rsidRPr="00627C95">
        <w:rPr>
          <w:rFonts w:ascii="Arial" w:hAnsi="Arial" w:cs="Arial"/>
          <w:sz w:val="24"/>
          <w:szCs w:val="24"/>
        </w:rPr>
        <w:t>especially</w:t>
      </w:r>
      <w:proofErr w:type="gramEnd"/>
      <w:r w:rsidRPr="00627C95">
        <w:rPr>
          <w:rFonts w:ascii="Arial" w:hAnsi="Arial" w:cs="Arial"/>
          <w:sz w:val="24"/>
          <w:szCs w:val="24"/>
        </w:rPr>
        <w:t xml:space="preserve"> to apply. Selection will be in accordance with objective, job-related criteria and the appointment will be on the basis of the applicant’s merits and abilities.</w:t>
      </w:r>
    </w:p>
    <w:p w14:paraId="1F06B60C" w14:textId="77777777" w:rsidR="00627C95" w:rsidRDefault="00627C95" w:rsidP="00322BB7">
      <w:pPr>
        <w:spacing w:after="0"/>
        <w:jc w:val="both"/>
        <w:rPr>
          <w:rFonts w:ascii="Arial" w:hAnsi="Arial" w:cs="Arial"/>
          <w:b/>
          <w:sz w:val="24"/>
          <w:szCs w:val="24"/>
        </w:rPr>
      </w:pPr>
    </w:p>
    <w:p w14:paraId="175BC580" w14:textId="61233720" w:rsidR="00F145B2" w:rsidRPr="00322BB7" w:rsidRDefault="0006756B" w:rsidP="00322BB7">
      <w:pPr>
        <w:spacing w:after="0"/>
        <w:jc w:val="both"/>
        <w:rPr>
          <w:rFonts w:ascii="Arial" w:hAnsi="Arial" w:cs="Arial"/>
          <w:b/>
          <w:sz w:val="24"/>
          <w:szCs w:val="24"/>
        </w:rPr>
      </w:pPr>
      <w:r w:rsidRPr="00322BB7">
        <w:rPr>
          <w:rFonts w:ascii="Arial" w:hAnsi="Arial" w:cs="Arial"/>
          <w:b/>
          <w:sz w:val="24"/>
          <w:szCs w:val="24"/>
        </w:rPr>
        <w:t>HR POLICIES AND PROCEDURE</w:t>
      </w:r>
    </w:p>
    <w:p w14:paraId="36B470BB" w14:textId="77777777" w:rsidR="00F145B2" w:rsidRPr="00322BB7" w:rsidRDefault="0006756B" w:rsidP="00322BB7">
      <w:pPr>
        <w:spacing w:after="0"/>
        <w:jc w:val="both"/>
        <w:rPr>
          <w:rFonts w:ascii="Arial" w:hAnsi="Arial" w:cs="Arial"/>
          <w:sz w:val="24"/>
          <w:szCs w:val="24"/>
        </w:rPr>
      </w:pPr>
      <w:r w:rsidRPr="00322BB7">
        <w:rPr>
          <w:rFonts w:ascii="Arial" w:hAnsi="Arial" w:cs="Arial"/>
          <w:sz w:val="24"/>
          <w:szCs w:val="24"/>
        </w:rPr>
        <w:t>Greenpeace management and staff are given guidance on the implications of the equal opportunities policy. Policies and procedures are reviewed to review and adapt current practices to promote equality of opportunity. Other organizational policies and procedures will be fully discussed to the successful applicant.</w:t>
      </w:r>
    </w:p>
    <w:p w14:paraId="4355765F" w14:textId="77777777" w:rsidR="00125044" w:rsidRPr="00322BB7" w:rsidRDefault="00125044" w:rsidP="00322BB7">
      <w:pPr>
        <w:spacing w:after="0" w:line="240" w:lineRule="auto"/>
        <w:ind w:right="42"/>
        <w:jc w:val="both"/>
        <w:rPr>
          <w:rFonts w:ascii="Arial" w:hAnsi="Arial" w:cs="Arial"/>
          <w:b/>
          <w:sz w:val="24"/>
          <w:szCs w:val="24"/>
          <w:u w:val="single"/>
        </w:rPr>
      </w:pPr>
    </w:p>
    <w:p w14:paraId="40AAFC71" w14:textId="77777777" w:rsidR="00125044" w:rsidRPr="00322BB7" w:rsidRDefault="00125044" w:rsidP="00322BB7">
      <w:pPr>
        <w:spacing w:after="0" w:line="240" w:lineRule="auto"/>
        <w:ind w:right="42"/>
        <w:jc w:val="both"/>
        <w:rPr>
          <w:rFonts w:ascii="Arial" w:hAnsi="Arial" w:cs="Arial"/>
          <w:b/>
          <w:sz w:val="24"/>
          <w:szCs w:val="24"/>
          <w:u w:val="single"/>
        </w:rPr>
      </w:pPr>
    </w:p>
    <w:p w14:paraId="2BC92E79" w14:textId="77777777" w:rsidR="006C6738" w:rsidRDefault="006C6738" w:rsidP="00322BB7">
      <w:pPr>
        <w:spacing w:after="0" w:line="240" w:lineRule="auto"/>
        <w:ind w:right="42"/>
        <w:jc w:val="both"/>
        <w:rPr>
          <w:rFonts w:ascii="Arial" w:hAnsi="Arial" w:cs="Arial"/>
          <w:b/>
          <w:sz w:val="24"/>
          <w:szCs w:val="24"/>
          <w:u w:val="single"/>
        </w:rPr>
      </w:pPr>
    </w:p>
    <w:p w14:paraId="6F0C6438" w14:textId="77777777" w:rsidR="00A72E0D" w:rsidRDefault="00A72E0D" w:rsidP="00322BB7">
      <w:pPr>
        <w:spacing w:after="0" w:line="240" w:lineRule="auto"/>
        <w:ind w:right="42"/>
        <w:jc w:val="both"/>
        <w:rPr>
          <w:rFonts w:ascii="Arial" w:hAnsi="Arial" w:cs="Arial"/>
          <w:b/>
          <w:sz w:val="24"/>
          <w:szCs w:val="24"/>
          <w:u w:val="single"/>
        </w:rPr>
      </w:pPr>
    </w:p>
    <w:p w14:paraId="11BADFB2" w14:textId="77777777" w:rsidR="00A72E0D" w:rsidRDefault="00A72E0D" w:rsidP="00322BB7">
      <w:pPr>
        <w:spacing w:after="0" w:line="240" w:lineRule="auto"/>
        <w:ind w:right="42"/>
        <w:jc w:val="both"/>
        <w:rPr>
          <w:rFonts w:ascii="Arial" w:hAnsi="Arial" w:cs="Arial"/>
          <w:b/>
          <w:sz w:val="24"/>
          <w:szCs w:val="24"/>
          <w:u w:val="single"/>
        </w:rPr>
      </w:pPr>
    </w:p>
    <w:p w14:paraId="7AA36466" w14:textId="496DBB65" w:rsidR="00F145B2" w:rsidRPr="00322BB7" w:rsidRDefault="0006756B" w:rsidP="00322BB7">
      <w:pPr>
        <w:spacing w:after="0" w:line="240" w:lineRule="auto"/>
        <w:ind w:right="42"/>
        <w:jc w:val="both"/>
        <w:rPr>
          <w:rFonts w:ascii="Arial" w:hAnsi="Arial" w:cs="Arial"/>
          <w:b/>
          <w:sz w:val="24"/>
          <w:szCs w:val="24"/>
          <w:u w:val="single"/>
        </w:rPr>
      </w:pPr>
      <w:r w:rsidRPr="00322BB7">
        <w:rPr>
          <w:rFonts w:ascii="Arial" w:hAnsi="Arial" w:cs="Arial"/>
          <w:b/>
          <w:sz w:val="24"/>
          <w:szCs w:val="24"/>
          <w:u w:val="single"/>
        </w:rPr>
        <w:lastRenderedPageBreak/>
        <w:t>APPLICATION GUIDELINES</w:t>
      </w:r>
    </w:p>
    <w:p w14:paraId="694F85BA" w14:textId="77777777" w:rsidR="00F145B2" w:rsidRPr="00322BB7" w:rsidRDefault="00F145B2" w:rsidP="00322BB7">
      <w:pPr>
        <w:spacing w:after="0" w:line="240" w:lineRule="auto"/>
        <w:ind w:right="42"/>
        <w:jc w:val="both"/>
        <w:rPr>
          <w:rFonts w:ascii="Arial" w:hAnsi="Arial" w:cs="Arial"/>
          <w:b/>
          <w:sz w:val="24"/>
          <w:szCs w:val="24"/>
        </w:rPr>
      </w:pPr>
    </w:p>
    <w:p w14:paraId="5E12963E" w14:textId="635C4EDA" w:rsidR="00B05582" w:rsidRPr="001F0DA1" w:rsidRDefault="0006756B" w:rsidP="00322BB7">
      <w:pPr>
        <w:spacing w:after="0"/>
        <w:jc w:val="both"/>
        <w:rPr>
          <w:rFonts w:ascii="Arial" w:hAnsi="Arial" w:cs="Arial"/>
          <w:sz w:val="24"/>
          <w:szCs w:val="24"/>
        </w:rPr>
      </w:pPr>
      <w:r w:rsidRPr="00322BB7">
        <w:rPr>
          <w:rFonts w:ascii="Arial" w:hAnsi="Arial" w:cs="Arial"/>
          <w:sz w:val="24"/>
          <w:szCs w:val="24"/>
        </w:rPr>
        <w:t>Interested candidates are invited to</w:t>
      </w:r>
      <w:r w:rsidR="001F0DA1">
        <w:rPr>
          <w:rFonts w:ascii="Arial" w:hAnsi="Arial" w:cs="Arial"/>
          <w:sz w:val="24"/>
          <w:szCs w:val="24"/>
        </w:rPr>
        <w:t xml:space="preserve"> (1) </w:t>
      </w:r>
      <w:r w:rsidRPr="00322BB7">
        <w:rPr>
          <w:rFonts w:ascii="Arial" w:hAnsi="Arial" w:cs="Arial"/>
          <w:sz w:val="24"/>
          <w:szCs w:val="24"/>
        </w:rPr>
        <w:t>write Letter of Introduction, explaining why you are qualified for the position and why you want</w:t>
      </w:r>
      <w:r w:rsidR="001F0DA1">
        <w:rPr>
          <w:rFonts w:ascii="Arial" w:hAnsi="Arial" w:cs="Arial"/>
          <w:sz w:val="24"/>
          <w:szCs w:val="24"/>
        </w:rPr>
        <w:t xml:space="preserve"> to work for Greenpeace, (2) fill out</w:t>
      </w:r>
      <w:r w:rsidRPr="00322BB7">
        <w:rPr>
          <w:rFonts w:ascii="Arial" w:hAnsi="Arial" w:cs="Arial"/>
          <w:sz w:val="24"/>
          <w:szCs w:val="24"/>
        </w:rPr>
        <w:t xml:space="preserve"> the at</w:t>
      </w:r>
      <w:r w:rsidR="00572FCF" w:rsidRPr="00322BB7">
        <w:rPr>
          <w:rFonts w:ascii="Arial" w:hAnsi="Arial" w:cs="Arial"/>
          <w:sz w:val="24"/>
          <w:szCs w:val="24"/>
        </w:rPr>
        <w:t>tached Application form</w:t>
      </w:r>
      <w:r w:rsidR="002A50BF" w:rsidRPr="00322BB7">
        <w:rPr>
          <w:rFonts w:ascii="Arial" w:hAnsi="Arial" w:cs="Arial"/>
          <w:sz w:val="24"/>
          <w:szCs w:val="24"/>
        </w:rPr>
        <w:t xml:space="preserve"> </w:t>
      </w:r>
      <w:r w:rsidR="001F0DA1">
        <w:rPr>
          <w:rFonts w:ascii="Arial" w:hAnsi="Arial" w:cs="Arial"/>
          <w:sz w:val="24"/>
          <w:szCs w:val="24"/>
        </w:rPr>
        <w:t>and email to</w:t>
      </w:r>
      <w:r w:rsidRPr="00322BB7">
        <w:rPr>
          <w:rFonts w:ascii="Arial" w:hAnsi="Arial" w:cs="Arial"/>
          <w:sz w:val="24"/>
          <w:szCs w:val="24"/>
        </w:rPr>
        <w:t xml:space="preserve"> </w:t>
      </w:r>
      <w:hyperlink r:id="rId6" w:history="1">
        <w:r w:rsidR="00B05582" w:rsidRPr="00322BB7">
          <w:rPr>
            <w:rStyle w:val="Hyperlink"/>
            <w:rFonts w:ascii="Arial" w:hAnsi="Arial" w:cs="Arial"/>
            <w:sz w:val="24"/>
            <w:szCs w:val="24"/>
          </w:rPr>
          <w:t>jobs.ph@greenpeace.org</w:t>
        </w:r>
      </w:hyperlink>
      <w:r w:rsidR="00B05582" w:rsidRPr="00322BB7">
        <w:rPr>
          <w:rFonts w:ascii="Arial" w:hAnsi="Arial" w:cs="Arial"/>
          <w:sz w:val="24"/>
          <w:szCs w:val="24"/>
        </w:rPr>
        <w:t xml:space="preserve"> </w:t>
      </w:r>
    </w:p>
    <w:p w14:paraId="7DDD65EA" w14:textId="77777777" w:rsidR="00F145B2" w:rsidRPr="00322BB7" w:rsidRDefault="00F145B2" w:rsidP="00322BB7">
      <w:pPr>
        <w:spacing w:after="0"/>
        <w:jc w:val="both"/>
        <w:rPr>
          <w:rFonts w:ascii="Arial" w:hAnsi="Arial" w:cs="Arial"/>
          <w:sz w:val="24"/>
          <w:szCs w:val="24"/>
        </w:rPr>
      </w:pPr>
    </w:p>
    <w:p w14:paraId="319BC9DB" w14:textId="0E69FC38" w:rsidR="00F145B2" w:rsidRPr="001F0DA1" w:rsidRDefault="0006756B" w:rsidP="00322BB7">
      <w:pPr>
        <w:spacing w:after="0"/>
        <w:jc w:val="both"/>
        <w:rPr>
          <w:rFonts w:ascii="Arial" w:hAnsi="Arial" w:cs="Arial"/>
          <w:color w:val="FF0000"/>
          <w:sz w:val="24"/>
          <w:szCs w:val="24"/>
        </w:rPr>
      </w:pPr>
      <w:r w:rsidRPr="001F0DA1">
        <w:rPr>
          <w:rFonts w:ascii="Arial" w:hAnsi="Arial" w:cs="Arial"/>
          <w:color w:val="FF0000"/>
          <w:sz w:val="24"/>
          <w:szCs w:val="24"/>
        </w:rPr>
        <w:t>Deadline for Applications:</w:t>
      </w:r>
      <w:r w:rsidR="00B92588">
        <w:rPr>
          <w:rFonts w:ascii="Arial" w:hAnsi="Arial" w:cs="Arial"/>
          <w:color w:val="FF0000"/>
          <w:sz w:val="24"/>
          <w:szCs w:val="24"/>
        </w:rPr>
        <w:t xml:space="preserve"> </w:t>
      </w:r>
      <w:r w:rsidR="00377390">
        <w:rPr>
          <w:rFonts w:ascii="Arial" w:hAnsi="Arial" w:cs="Arial"/>
          <w:color w:val="FF0000"/>
          <w:sz w:val="24"/>
          <w:szCs w:val="24"/>
        </w:rPr>
        <w:t xml:space="preserve"> </w:t>
      </w:r>
      <w:r w:rsidR="006C6738">
        <w:rPr>
          <w:rFonts w:ascii="Arial" w:hAnsi="Arial" w:cs="Arial"/>
          <w:color w:val="FF0000"/>
          <w:sz w:val="24"/>
          <w:szCs w:val="24"/>
        </w:rPr>
        <w:t>2</w:t>
      </w:r>
      <w:r w:rsidR="00D830FD">
        <w:rPr>
          <w:rFonts w:ascii="Arial" w:hAnsi="Arial" w:cs="Arial"/>
          <w:color w:val="FF0000"/>
          <w:sz w:val="24"/>
          <w:szCs w:val="24"/>
        </w:rPr>
        <w:t>4</w:t>
      </w:r>
      <w:r w:rsidR="006C6738">
        <w:rPr>
          <w:rFonts w:ascii="Arial" w:hAnsi="Arial" w:cs="Arial"/>
          <w:color w:val="FF0000"/>
          <w:sz w:val="24"/>
          <w:szCs w:val="24"/>
        </w:rPr>
        <w:t xml:space="preserve"> </w:t>
      </w:r>
      <w:r w:rsidR="00627C95">
        <w:rPr>
          <w:rFonts w:ascii="Arial" w:hAnsi="Arial" w:cs="Arial"/>
          <w:color w:val="FF0000"/>
          <w:sz w:val="24"/>
          <w:szCs w:val="24"/>
        </w:rPr>
        <w:t>June</w:t>
      </w:r>
      <w:r w:rsidR="00285806">
        <w:rPr>
          <w:rFonts w:ascii="Arial" w:hAnsi="Arial" w:cs="Arial"/>
          <w:color w:val="FF0000"/>
          <w:sz w:val="24"/>
          <w:szCs w:val="24"/>
        </w:rPr>
        <w:t xml:space="preserve"> 2022</w:t>
      </w:r>
    </w:p>
    <w:p w14:paraId="409B962C" w14:textId="77777777" w:rsidR="00F145B2" w:rsidRPr="00322BB7" w:rsidRDefault="00F145B2" w:rsidP="00322BB7">
      <w:pPr>
        <w:spacing w:after="0"/>
        <w:jc w:val="both"/>
        <w:rPr>
          <w:rFonts w:ascii="Arial" w:hAnsi="Arial" w:cs="Arial"/>
          <w:sz w:val="24"/>
          <w:szCs w:val="24"/>
        </w:rPr>
      </w:pPr>
    </w:p>
    <w:p w14:paraId="2BDCF7FE" w14:textId="77777777" w:rsidR="00F145B2" w:rsidRPr="00322BB7" w:rsidRDefault="0006756B" w:rsidP="00322BB7">
      <w:pPr>
        <w:spacing w:after="0"/>
        <w:jc w:val="both"/>
        <w:rPr>
          <w:rFonts w:ascii="Arial" w:hAnsi="Arial" w:cs="Arial"/>
          <w:sz w:val="24"/>
          <w:szCs w:val="24"/>
        </w:rPr>
      </w:pPr>
      <w:r w:rsidRPr="00322BB7">
        <w:rPr>
          <w:rFonts w:ascii="Arial" w:hAnsi="Arial" w:cs="Arial"/>
          <w:sz w:val="24"/>
          <w:szCs w:val="24"/>
        </w:rPr>
        <w:t>As we receive a large number of applicants for our advertised vacancies, we are unable to respond to those applicants who have not been shortlisted and we apologize for this in advance.  If you do not hear from us within two weeks of the closing date, please assume that you have not been shortlisted.</w:t>
      </w:r>
    </w:p>
    <w:p w14:paraId="5722953A" w14:textId="77777777" w:rsidR="00F145B2" w:rsidRPr="00322BB7" w:rsidRDefault="00F145B2" w:rsidP="00322BB7">
      <w:pPr>
        <w:spacing w:after="0"/>
        <w:jc w:val="both"/>
        <w:rPr>
          <w:rFonts w:ascii="Arial" w:hAnsi="Arial" w:cs="Arial"/>
          <w:sz w:val="24"/>
          <w:szCs w:val="24"/>
        </w:rPr>
      </w:pPr>
    </w:p>
    <w:p w14:paraId="64C3B69F" w14:textId="77777777" w:rsidR="00F145B2" w:rsidRPr="00322BB7" w:rsidRDefault="0006756B" w:rsidP="00322BB7">
      <w:pPr>
        <w:spacing w:after="0"/>
        <w:jc w:val="both"/>
        <w:rPr>
          <w:rFonts w:ascii="Arial" w:hAnsi="Arial" w:cs="Arial"/>
          <w:b/>
          <w:sz w:val="24"/>
          <w:szCs w:val="24"/>
        </w:rPr>
      </w:pPr>
      <w:r w:rsidRPr="00322BB7">
        <w:rPr>
          <w:rFonts w:ascii="Arial" w:hAnsi="Arial" w:cs="Arial"/>
          <w:b/>
          <w:sz w:val="24"/>
          <w:szCs w:val="24"/>
        </w:rPr>
        <w:t>GUIDANCE IN COMPLETING YOUR APPLICATION FORM</w:t>
      </w:r>
    </w:p>
    <w:p w14:paraId="4341E8D3" w14:textId="77777777" w:rsidR="0030394A" w:rsidRPr="00322BB7" w:rsidRDefault="0030394A" w:rsidP="00322BB7">
      <w:pPr>
        <w:spacing w:after="0"/>
        <w:jc w:val="both"/>
        <w:rPr>
          <w:rFonts w:ascii="Arial" w:hAnsi="Arial" w:cs="Arial"/>
          <w:b/>
          <w:sz w:val="24"/>
          <w:szCs w:val="24"/>
        </w:rPr>
      </w:pPr>
    </w:p>
    <w:p w14:paraId="528DB22E" w14:textId="77777777" w:rsidR="00F145B2" w:rsidRPr="00322BB7" w:rsidRDefault="0006756B" w:rsidP="00DF2BF7">
      <w:pPr>
        <w:numPr>
          <w:ilvl w:val="0"/>
          <w:numId w:val="1"/>
        </w:numPr>
        <w:spacing w:after="0"/>
        <w:jc w:val="both"/>
        <w:rPr>
          <w:rFonts w:ascii="Arial" w:hAnsi="Arial" w:cs="Arial"/>
          <w:sz w:val="24"/>
          <w:szCs w:val="24"/>
        </w:rPr>
      </w:pPr>
      <w:r w:rsidRPr="00322BB7">
        <w:rPr>
          <w:rFonts w:ascii="Arial" w:hAnsi="Arial" w:cs="Arial"/>
          <w:sz w:val="24"/>
          <w:szCs w:val="24"/>
        </w:rPr>
        <w:t>Read the recruitment pack carefully before completing your application form.  The recruitment pack contains information about Greenpeace, about the job you are applying for, and brief information on employment conditions.</w:t>
      </w:r>
    </w:p>
    <w:p w14:paraId="20F96C26" w14:textId="77777777" w:rsidR="0030394A" w:rsidRPr="00322BB7" w:rsidRDefault="0030394A" w:rsidP="00DF2BF7">
      <w:pPr>
        <w:numPr>
          <w:ilvl w:val="0"/>
          <w:numId w:val="1"/>
        </w:numPr>
        <w:spacing w:after="0"/>
        <w:jc w:val="both"/>
        <w:rPr>
          <w:rFonts w:ascii="Arial" w:hAnsi="Arial" w:cs="Arial"/>
          <w:sz w:val="24"/>
          <w:szCs w:val="24"/>
        </w:rPr>
      </w:pPr>
      <w:r w:rsidRPr="00322BB7">
        <w:rPr>
          <w:rFonts w:ascii="Arial" w:hAnsi="Arial" w:cs="Arial"/>
          <w:sz w:val="24"/>
          <w:szCs w:val="24"/>
        </w:rPr>
        <w:t xml:space="preserve">Write Letter of Introduction, explaining why you are qualified for the position and why you want to work for Greenpeace and complete all items in the application form. Remember that this will be our basis for shortlisting candidates. </w:t>
      </w:r>
      <w:r w:rsidRPr="00322BB7">
        <w:rPr>
          <w:rFonts w:ascii="Arial" w:hAnsi="Arial" w:cs="Arial"/>
          <w:color w:val="FF0000"/>
          <w:sz w:val="24"/>
          <w:szCs w:val="24"/>
        </w:rPr>
        <w:t>Curriculum Vitae (CVs) will not be accepted</w:t>
      </w:r>
      <w:r w:rsidRPr="00322BB7">
        <w:rPr>
          <w:rFonts w:ascii="Arial" w:hAnsi="Arial" w:cs="Arial"/>
          <w:sz w:val="24"/>
          <w:szCs w:val="24"/>
        </w:rPr>
        <w:t>.</w:t>
      </w:r>
    </w:p>
    <w:p w14:paraId="1BB6B4B0" w14:textId="2ABD2015" w:rsidR="00F145B2" w:rsidRPr="00322BB7" w:rsidRDefault="0006756B" w:rsidP="00DF2BF7">
      <w:pPr>
        <w:numPr>
          <w:ilvl w:val="0"/>
          <w:numId w:val="1"/>
        </w:numPr>
        <w:spacing w:after="0"/>
        <w:jc w:val="both"/>
        <w:rPr>
          <w:rFonts w:ascii="Arial" w:hAnsi="Arial" w:cs="Arial"/>
          <w:sz w:val="24"/>
          <w:szCs w:val="24"/>
        </w:rPr>
      </w:pPr>
      <w:r w:rsidRPr="00322BB7">
        <w:rPr>
          <w:rFonts w:ascii="Arial" w:hAnsi="Arial" w:cs="Arial"/>
          <w:sz w:val="24"/>
          <w:szCs w:val="24"/>
        </w:rPr>
        <w:t>Make sure you email the form to the correct email address (</w:t>
      </w:r>
      <w:r w:rsidR="00B05582" w:rsidRPr="001F0DA1">
        <w:rPr>
          <w:rFonts w:ascii="Arial" w:hAnsi="Arial" w:cs="Arial"/>
          <w:sz w:val="24"/>
          <w:szCs w:val="24"/>
        </w:rPr>
        <w:t>jobs.ph@greenpeace.org</w:t>
      </w:r>
      <w:r w:rsidRPr="00322BB7">
        <w:rPr>
          <w:rFonts w:ascii="Arial" w:hAnsi="Arial" w:cs="Arial"/>
          <w:sz w:val="24"/>
          <w:szCs w:val="24"/>
        </w:rPr>
        <w:t>), addressed to the HR Department, and ensure that your application form arrives before the closing date.  Application forms received after the closing date will not be accepted.</w:t>
      </w:r>
    </w:p>
    <w:p w14:paraId="4B3E9755" w14:textId="7D9A4D45" w:rsidR="00F145B2" w:rsidRPr="00322BB7" w:rsidRDefault="0006756B" w:rsidP="00DF2BF7">
      <w:pPr>
        <w:numPr>
          <w:ilvl w:val="0"/>
          <w:numId w:val="1"/>
        </w:numPr>
        <w:spacing w:after="0"/>
        <w:jc w:val="both"/>
        <w:rPr>
          <w:rFonts w:ascii="Arial" w:hAnsi="Arial" w:cs="Arial"/>
          <w:sz w:val="24"/>
          <w:szCs w:val="24"/>
        </w:rPr>
      </w:pPr>
      <w:r w:rsidRPr="00322BB7">
        <w:rPr>
          <w:rFonts w:ascii="Arial" w:hAnsi="Arial" w:cs="Arial"/>
          <w:sz w:val="24"/>
          <w:szCs w:val="24"/>
        </w:rPr>
        <w:t xml:space="preserve">If you have </w:t>
      </w:r>
      <w:r w:rsidR="00B05582" w:rsidRPr="00322BB7">
        <w:rPr>
          <w:rFonts w:ascii="Arial" w:hAnsi="Arial" w:cs="Arial"/>
          <w:sz w:val="24"/>
          <w:szCs w:val="24"/>
        </w:rPr>
        <w:t xml:space="preserve">questions, kindly email </w:t>
      </w:r>
      <w:hyperlink r:id="rId7" w:history="1">
        <w:r w:rsidR="00B05582" w:rsidRPr="00322BB7">
          <w:rPr>
            <w:rStyle w:val="Hyperlink"/>
            <w:rFonts w:ascii="Arial" w:hAnsi="Arial" w:cs="Arial"/>
            <w:sz w:val="24"/>
            <w:szCs w:val="24"/>
          </w:rPr>
          <w:t>jobs.ph@greenpeace.org</w:t>
        </w:r>
      </w:hyperlink>
    </w:p>
    <w:p w14:paraId="3B407816" w14:textId="77777777" w:rsidR="00F145B2" w:rsidRPr="00322BB7" w:rsidRDefault="00F145B2" w:rsidP="00322BB7">
      <w:pPr>
        <w:spacing w:after="0"/>
        <w:jc w:val="both"/>
        <w:rPr>
          <w:rFonts w:ascii="Arial" w:hAnsi="Arial" w:cs="Arial"/>
          <w:sz w:val="24"/>
          <w:szCs w:val="24"/>
        </w:rPr>
      </w:pPr>
    </w:p>
    <w:p w14:paraId="334BC686" w14:textId="77777777" w:rsidR="00F145B2" w:rsidRPr="00322BB7" w:rsidRDefault="0006756B" w:rsidP="00322BB7">
      <w:pPr>
        <w:spacing w:after="0"/>
        <w:jc w:val="both"/>
        <w:rPr>
          <w:rFonts w:ascii="Arial" w:hAnsi="Arial" w:cs="Arial"/>
          <w:sz w:val="24"/>
          <w:szCs w:val="24"/>
        </w:rPr>
      </w:pPr>
      <w:r w:rsidRPr="00322BB7">
        <w:rPr>
          <w:rFonts w:ascii="Arial" w:hAnsi="Arial" w:cs="Arial"/>
          <w:sz w:val="24"/>
          <w:szCs w:val="24"/>
        </w:rPr>
        <w:t>Thank you and we look forward to receiving your application letter and completed application form.</w:t>
      </w:r>
    </w:p>
    <w:p w14:paraId="34847E93" w14:textId="77777777" w:rsidR="001F0DA1" w:rsidRPr="00322BB7" w:rsidRDefault="001F0DA1" w:rsidP="00322BB7">
      <w:pPr>
        <w:spacing w:after="0"/>
        <w:jc w:val="both"/>
        <w:rPr>
          <w:rFonts w:ascii="Arial" w:hAnsi="Arial" w:cs="Arial"/>
          <w:sz w:val="24"/>
          <w:szCs w:val="24"/>
        </w:rPr>
      </w:pPr>
    </w:p>
    <w:p w14:paraId="4A45D56E" w14:textId="77777777" w:rsidR="00F145B2" w:rsidRPr="00322BB7" w:rsidRDefault="00F145B2" w:rsidP="00322BB7">
      <w:pPr>
        <w:spacing w:after="0"/>
        <w:jc w:val="both"/>
        <w:rPr>
          <w:rFonts w:ascii="Arial" w:hAnsi="Arial" w:cs="Arial"/>
          <w:sz w:val="24"/>
          <w:szCs w:val="24"/>
        </w:rPr>
      </w:pPr>
    </w:p>
    <w:sectPr w:rsidR="00F145B2" w:rsidRPr="00322BB7">
      <w:pgSz w:w="11907" w:h="16839"/>
      <w:pgMar w:top="1134" w:right="1750" w:bottom="1134" w:left="156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Dutch801SWC">
    <w:altName w:val="Times New Roman"/>
    <w:panose1 w:val="020B0604020202020204"/>
    <w:charset w:val="00"/>
    <w:family w:val="auto"/>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ource Serif Pro">
    <w:altName w:val="Times New Roman"/>
    <w:panose1 w:val="02040603050405020204"/>
    <w:charset w:val="00"/>
    <w:family w:val="roman"/>
    <w:pitch w:val="variable"/>
    <w:sig w:usb0="20000287" w:usb1="02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D4FA8"/>
    <w:multiLevelType w:val="multilevel"/>
    <w:tmpl w:val="723AB9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4827081"/>
    <w:multiLevelType w:val="hybridMultilevel"/>
    <w:tmpl w:val="B930207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25E20CCF"/>
    <w:multiLevelType w:val="multilevel"/>
    <w:tmpl w:val="4490CA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E94318F"/>
    <w:multiLevelType w:val="hybridMultilevel"/>
    <w:tmpl w:val="E364347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15:restartNumberingAfterBreak="0">
    <w:nsid w:val="354F6871"/>
    <w:multiLevelType w:val="hybridMultilevel"/>
    <w:tmpl w:val="0F00E4EA"/>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429C2F47"/>
    <w:multiLevelType w:val="hybridMultilevel"/>
    <w:tmpl w:val="EE8862FA"/>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6" w15:restartNumberingAfterBreak="0">
    <w:nsid w:val="47793536"/>
    <w:multiLevelType w:val="multilevel"/>
    <w:tmpl w:val="1B1659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C7023BE"/>
    <w:multiLevelType w:val="hybridMultilevel"/>
    <w:tmpl w:val="B1E299FA"/>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8" w15:restartNumberingAfterBreak="0">
    <w:nsid w:val="5C892DD7"/>
    <w:multiLevelType w:val="hybridMultilevel"/>
    <w:tmpl w:val="9BB4E2D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15:restartNumberingAfterBreak="0">
    <w:nsid w:val="661E4FF2"/>
    <w:multiLevelType w:val="hybridMultilevel"/>
    <w:tmpl w:val="97EEF7F4"/>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16cid:durableId="2080858151">
    <w:abstractNumId w:val="2"/>
  </w:num>
  <w:num w:numId="2" w16cid:durableId="1564215863">
    <w:abstractNumId w:val="4"/>
  </w:num>
  <w:num w:numId="3" w16cid:durableId="531848431">
    <w:abstractNumId w:val="5"/>
  </w:num>
  <w:num w:numId="4" w16cid:durableId="476339405">
    <w:abstractNumId w:val="3"/>
  </w:num>
  <w:num w:numId="5" w16cid:durableId="821586320">
    <w:abstractNumId w:val="1"/>
  </w:num>
  <w:num w:numId="6" w16cid:durableId="294338538">
    <w:abstractNumId w:val="8"/>
  </w:num>
  <w:num w:numId="7" w16cid:durableId="678117736">
    <w:abstractNumId w:val="9"/>
  </w:num>
  <w:num w:numId="8" w16cid:durableId="21909110">
    <w:abstractNumId w:val="7"/>
  </w:num>
  <w:num w:numId="9" w16cid:durableId="150368560">
    <w:abstractNumId w:val="6"/>
  </w:num>
  <w:num w:numId="10" w16cid:durableId="676925927">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45B2"/>
    <w:rsid w:val="00020BF3"/>
    <w:rsid w:val="0006012A"/>
    <w:rsid w:val="0006756B"/>
    <w:rsid w:val="000B28D2"/>
    <w:rsid w:val="000C24B3"/>
    <w:rsid w:val="0010654F"/>
    <w:rsid w:val="00125044"/>
    <w:rsid w:val="0013416A"/>
    <w:rsid w:val="001F0DA1"/>
    <w:rsid w:val="001F1B9A"/>
    <w:rsid w:val="002166D6"/>
    <w:rsid w:val="00216E05"/>
    <w:rsid w:val="00243F73"/>
    <w:rsid w:val="002517C4"/>
    <w:rsid w:val="00285806"/>
    <w:rsid w:val="002A50BF"/>
    <w:rsid w:val="0030394A"/>
    <w:rsid w:val="00322BB7"/>
    <w:rsid w:val="0032397C"/>
    <w:rsid w:val="00340838"/>
    <w:rsid w:val="00377390"/>
    <w:rsid w:val="003A33A4"/>
    <w:rsid w:val="003B569F"/>
    <w:rsid w:val="003D3CC4"/>
    <w:rsid w:val="003F4580"/>
    <w:rsid w:val="00404533"/>
    <w:rsid w:val="00432893"/>
    <w:rsid w:val="00477454"/>
    <w:rsid w:val="004A41A2"/>
    <w:rsid w:val="004D4656"/>
    <w:rsid w:val="004E33BC"/>
    <w:rsid w:val="00526F77"/>
    <w:rsid w:val="0054741A"/>
    <w:rsid w:val="00547DD4"/>
    <w:rsid w:val="00555479"/>
    <w:rsid w:val="00555C76"/>
    <w:rsid w:val="00572FCF"/>
    <w:rsid w:val="00583B6A"/>
    <w:rsid w:val="00613004"/>
    <w:rsid w:val="00627C95"/>
    <w:rsid w:val="00661855"/>
    <w:rsid w:val="00665175"/>
    <w:rsid w:val="0069649F"/>
    <w:rsid w:val="006C338D"/>
    <w:rsid w:val="006C6738"/>
    <w:rsid w:val="006F4F65"/>
    <w:rsid w:val="00707EFD"/>
    <w:rsid w:val="00715C61"/>
    <w:rsid w:val="007225EC"/>
    <w:rsid w:val="00742F8D"/>
    <w:rsid w:val="00756C54"/>
    <w:rsid w:val="00786D89"/>
    <w:rsid w:val="007C740B"/>
    <w:rsid w:val="007E74E5"/>
    <w:rsid w:val="0081160C"/>
    <w:rsid w:val="00817616"/>
    <w:rsid w:val="00875AF8"/>
    <w:rsid w:val="00886ECD"/>
    <w:rsid w:val="008B5181"/>
    <w:rsid w:val="008F6323"/>
    <w:rsid w:val="008F6782"/>
    <w:rsid w:val="009616A8"/>
    <w:rsid w:val="00981B5A"/>
    <w:rsid w:val="00992768"/>
    <w:rsid w:val="009A44C9"/>
    <w:rsid w:val="009E6246"/>
    <w:rsid w:val="009F4AEC"/>
    <w:rsid w:val="00A05F19"/>
    <w:rsid w:val="00A4274E"/>
    <w:rsid w:val="00A46F1E"/>
    <w:rsid w:val="00A537CC"/>
    <w:rsid w:val="00A622C0"/>
    <w:rsid w:val="00A67CB4"/>
    <w:rsid w:val="00A72E0D"/>
    <w:rsid w:val="00A867D2"/>
    <w:rsid w:val="00A918DE"/>
    <w:rsid w:val="00AA0E4F"/>
    <w:rsid w:val="00AC5682"/>
    <w:rsid w:val="00B05582"/>
    <w:rsid w:val="00B30FB7"/>
    <w:rsid w:val="00B92588"/>
    <w:rsid w:val="00BB51EE"/>
    <w:rsid w:val="00BD1DD3"/>
    <w:rsid w:val="00BD6457"/>
    <w:rsid w:val="00C428C7"/>
    <w:rsid w:val="00C925F9"/>
    <w:rsid w:val="00C97FCB"/>
    <w:rsid w:val="00CA5155"/>
    <w:rsid w:val="00CC1121"/>
    <w:rsid w:val="00CC75A6"/>
    <w:rsid w:val="00CE30F3"/>
    <w:rsid w:val="00CF4DF8"/>
    <w:rsid w:val="00D830FD"/>
    <w:rsid w:val="00DA3412"/>
    <w:rsid w:val="00DB2C55"/>
    <w:rsid w:val="00DF2BF7"/>
    <w:rsid w:val="00E66C43"/>
    <w:rsid w:val="00F145B2"/>
    <w:rsid w:val="00F16E9C"/>
    <w:rsid w:val="00F17AB8"/>
    <w:rsid w:val="00F221D2"/>
    <w:rsid w:val="00F912A0"/>
    <w:rsid w:val="00FA19C3"/>
    <w:rsid w:val="00FC6880"/>
    <w:rsid w:val="00FE155A"/>
    <w:rsid w:val="00FE5108"/>
    <w:rsid w:val="00FF4592"/>
    <w:rsid w:val="00FF55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6AD5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200" w:after="0"/>
      <w:outlineLvl w:val="1"/>
    </w:pPr>
    <w:rPr>
      <w:rFonts w:ascii="Cambria" w:eastAsia="Cambria" w:hAnsi="Cambria" w:cs="Cambria"/>
      <w:b/>
      <w:color w:val="4F81BD"/>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outlineLvl w:val="3"/>
    </w:pPr>
    <w:rPr>
      <w:rFonts w:ascii="Dutch801SWC" w:eastAsia="Dutch801SWC" w:hAnsi="Dutch801SWC" w:cs="Dutch801SWC"/>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0"/>
      <w:outlineLvl w:val="5"/>
    </w:pPr>
    <w:rPr>
      <w:rFonts w:ascii="Cambria" w:eastAsia="Cambria" w:hAnsi="Cambria" w:cs="Cambria"/>
      <w:i/>
      <w:color w:val="243F6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06756B"/>
    <w:pPr>
      <w:ind w:left="720"/>
      <w:contextualSpacing/>
    </w:pPr>
  </w:style>
  <w:style w:type="character" w:styleId="Hyperlink">
    <w:name w:val="Hyperlink"/>
    <w:basedOn w:val="DefaultParagraphFont"/>
    <w:uiPriority w:val="99"/>
    <w:unhideWhenUsed/>
    <w:rsid w:val="006F4F65"/>
    <w:rPr>
      <w:color w:val="0000FF" w:themeColor="hyperlink"/>
      <w:u w:val="single"/>
    </w:rPr>
  </w:style>
  <w:style w:type="character" w:styleId="FollowedHyperlink">
    <w:name w:val="FollowedHyperlink"/>
    <w:basedOn w:val="DefaultParagraphFont"/>
    <w:uiPriority w:val="99"/>
    <w:semiHidden/>
    <w:unhideWhenUsed/>
    <w:rsid w:val="00A67CB4"/>
    <w:rPr>
      <w:color w:val="800080" w:themeColor="followedHyperlink"/>
      <w:u w:val="single"/>
    </w:rPr>
  </w:style>
  <w:style w:type="table" w:customStyle="1" w:styleId="LightList-Accent31">
    <w:name w:val="Light List - Accent 31"/>
    <w:basedOn w:val="TableNormal"/>
    <w:next w:val="LightList-Accent3"/>
    <w:uiPriority w:val="61"/>
    <w:rsid w:val="00322BB7"/>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3">
    <w:name w:val="Light List Accent 3"/>
    <w:basedOn w:val="TableNormal"/>
    <w:uiPriority w:val="61"/>
    <w:semiHidden/>
    <w:unhideWhenUsed/>
    <w:rsid w:val="00322BB7"/>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NormalWeb">
    <w:name w:val="Normal (Web)"/>
    <w:basedOn w:val="Normal"/>
    <w:uiPriority w:val="99"/>
    <w:unhideWhenUsed/>
    <w:rsid w:val="000C24B3"/>
    <w:pPr>
      <w:spacing w:before="100" w:beforeAutospacing="1" w:after="100" w:afterAutospacing="1" w:line="240" w:lineRule="auto"/>
    </w:pPr>
    <w:rPr>
      <w:rFonts w:ascii="Times New Roman" w:eastAsia="Times New Roman" w:hAnsi="Times New Roman" w:cs="Times New Roman"/>
      <w:sz w:val="24"/>
      <w:szCs w:val="24"/>
      <w:lang w:val="en-P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620920">
      <w:bodyDiv w:val="1"/>
      <w:marLeft w:val="0"/>
      <w:marRight w:val="0"/>
      <w:marTop w:val="0"/>
      <w:marBottom w:val="0"/>
      <w:divBdr>
        <w:top w:val="none" w:sz="0" w:space="0" w:color="auto"/>
        <w:left w:val="none" w:sz="0" w:space="0" w:color="auto"/>
        <w:bottom w:val="none" w:sz="0" w:space="0" w:color="auto"/>
        <w:right w:val="none" w:sz="0" w:space="0" w:color="auto"/>
      </w:divBdr>
    </w:div>
    <w:div w:id="382563802">
      <w:bodyDiv w:val="1"/>
      <w:marLeft w:val="0"/>
      <w:marRight w:val="0"/>
      <w:marTop w:val="0"/>
      <w:marBottom w:val="0"/>
      <w:divBdr>
        <w:top w:val="none" w:sz="0" w:space="0" w:color="auto"/>
        <w:left w:val="none" w:sz="0" w:space="0" w:color="auto"/>
        <w:bottom w:val="none" w:sz="0" w:space="0" w:color="auto"/>
        <w:right w:val="none" w:sz="0" w:space="0" w:color="auto"/>
      </w:divBdr>
    </w:div>
    <w:div w:id="430669197">
      <w:bodyDiv w:val="1"/>
      <w:marLeft w:val="0"/>
      <w:marRight w:val="0"/>
      <w:marTop w:val="0"/>
      <w:marBottom w:val="0"/>
      <w:divBdr>
        <w:top w:val="none" w:sz="0" w:space="0" w:color="auto"/>
        <w:left w:val="none" w:sz="0" w:space="0" w:color="auto"/>
        <w:bottom w:val="none" w:sz="0" w:space="0" w:color="auto"/>
        <w:right w:val="none" w:sz="0" w:space="0" w:color="auto"/>
      </w:divBdr>
    </w:div>
    <w:div w:id="1120220060">
      <w:bodyDiv w:val="1"/>
      <w:marLeft w:val="0"/>
      <w:marRight w:val="0"/>
      <w:marTop w:val="0"/>
      <w:marBottom w:val="0"/>
      <w:divBdr>
        <w:top w:val="none" w:sz="0" w:space="0" w:color="auto"/>
        <w:left w:val="none" w:sz="0" w:space="0" w:color="auto"/>
        <w:bottom w:val="none" w:sz="0" w:space="0" w:color="auto"/>
        <w:right w:val="none" w:sz="0" w:space="0" w:color="auto"/>
      </w:divBdr>
    </w:div>
    <w:div w:id="1633905138">
      <w:bodyDiv w:val="1"/>
      <w:marLeft w:val="0"/>
      <w:marRight w:val="0"/>
      <w:marTop w:val="0"/>
      <w:marBottom w:val="0"/>
      <w:divBdr>
        <w:top w:val="none" w:sz="0" w:space="0" w:color="auto"/>
        <w:left w:val="none" w:sz="0" w:space="0" w:color="auto"/>
        <w:bottom w:val="none" w:sz="0" w:space="0" w:color="auto"/>
        <w:right w:val="none" w:sz="0" w:space="0" w:color="auto"/>
      </w:divBdr>
    </w:div>
    <w:div w:id="2003578281">
      <w:bodyDiv w:val="1"/>
      <w:marLeft w:val="0"/>
      <w:marRight w:val="0"/>
      <w:marTop w:val="0"/>
      <w:marBottom w:val="0"/>
      <w:divBdr>
        <w:top w:val="none" w:sz="0" w:space="0" w:color="auto"/>
        <w:left w:val="none" w:sz="0" w:space="0" w:color="auto"/>
        <w:bottom w:val="none" w:sz="0" w:space="0" w:color="auto"/>
        <w:right w:val="none" w:sz="0" w:space="0" w:color="auto"/>
      </w:divBdr>
    </w:div>
    <w:div w:id="20461001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obs.ph@greenpeac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bs.ph@greenpeace.or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5</Pages>
  <Words>1668</Words>
  <Characters>9508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gpsea</dc:creator>
  <cp:lastModifiedBy>Microsoft Office User</cp:lastModifiedBy>
  <cp:revision>8</cp:revision>
  <cp:lastPrinted>2019-12-19T10:38:00Z</cp:lastPrinted>
  <dcterms:created xsi:type="dcterms:W3CDTF">2022-05-27T02:37:00Z</dcterms:created>
  <dcterms:modified xsi:type="dcterms:W3CDTF">2022-06-10T07:32:00Z</dcterms:modified>
</cp:coreProperties>
</file>